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D2" w:rsidRPr="00180A12" w:rsidRDefault="00D57ED2" w:rsidP="00D57ED2">
      <w:pPr>
        <w:pStyle w:val="1"/>
        <w:rPr>
          <w:b/>
          <w:iCs/>
          <w:sz w:val="20"/>
        </w:rPr>
      </w:pPr>
      <w:r w:rsidRPr="00180A12">
        <w:rPr>
          <w:b/>
          <w:iCs/>
          <w:sz w:val="20"/>
        </w:rPr>
        <w:t>ДОГОВОР</w:t>
      </w:r>
      <w:r w:rsidR="00475E48">
        <w:rPr>
          <w:b/>
          <w:iCs/>
          <w:sz w:val="20"/>
        </w:rPr>
        <w:t xml:space="preserve"> </w:t>
      </w:r>
      <w:r w:rsidR="00454514">
        <w:rPr>
          <w:b/>
          <w:iCs/>
          <w:sz w:val="20"/>
        </w:rPr>
        <w:t xml:space="preserve">КУПЛИ-ПРОДАЖИ НЕФТЕПРОДУКТОВ </w:t>
      </w:r>
      <w:r w:rsidR="003E6679">
        <w:rPr>
          <w:b/>
          <w:iCs/>
          <w:sz w:val="20"/>
        </w:rPr>
        <w:t>№_____</w:t>
      </w:r>
    </w:p>
    <w:p w:rsidR="00D57ED2" w:rsidRPr="00180A12" w:rsidRDefault="00D57ED2" w:rsidP="00D57ED2">
      <w:pPr>
        <w:ind w:right="425"/>
        <w:rPr>
          <w:iCs/>
          <w:snapToGrid w:val="0"/>
        </w:rPr>
      </w:pPr>
    </w:p>
    <w:p w:rsidR="00475E48" w:rsidRDefault="00D57ED2" w:rsidP="00475E48">
      <w:pPr>
        <w:ind w:right="425"/>
        <w:jc w:val="center"/>
        <w:rPr>
          <w:iCs/>
          <w:snapToGrid w:val="0"/>
        </w:rPr>
      </w:pPr>
      <w:r w:rsidRPr="00180A12">
        <w:rPr>
          <w:iCs/>
          <w:snapToGrid w:val="0"/>
        </w:rPr>
        <w:t xml:space="preserve">г. </w:t>
      </w:r>
      <w:r w:rsidR="00180779" w:rsidRPr="00180A12">
        <w:rPr>
          <w:iCs/>
          <w:snapToGrid w:val="0"/>
        </w:rPr>
        <w:t>Астрахань</w:t>
      </w:r>
      <w:r w:rsidRPr="00180A12">
        <w:rPr>
          <w:iCs/>
          <w:snapToGrid w:val="0"/>
        </w:rPr>
        <w:t xml:space="preserve">                                                                                                   </w:t>
      </w:r>
      <w:r w:rsidR="004D6FF0" w:rsidRPr="00180A12">
        <w:rPr>
          <w:iCs/>
          <w:snapToGrid w:val="0"/>
        </w:rPr>
        <w:t xml:space="preserve">                </w:t>
      </w:r>
      <w:r w:rsidRPr="00180A12">
        <w:rPr>
          <w:iCs/>
          <w:snapToGrid w:val="0"/>
        </w:rPr>
        <w:t xml:space="preserve"> </w:t>
      </w:r>
      <w:r w:rsidR="00180A12" w:rsidRPr="00180A12">
        <w:rPr>
          <w:iCs/>
          <w:snapToGrid w:val="0"/>
        </w:rPr>
        <w:t xml:space="preserve"> </w:t>
      </w:r>
      <w:r w:rsidR="00C20E72">
        <w:rPr>
          <w:iCs/>
          <w:snapToGrid w:val="0"/>
        </w:rPr>
        <w:t xml:space="preserve">                 </w:t>
      </w:r>
      <w:proofErr w:type="gramStart"/>
      <w:r w:rsidR="00C20E72">
        <w:rPr>
          <w:iCs/>
          <w:snapToGrid w:val="0"/>
        </w:rPr>
        <w:t xml:space="preserve">   </w:t>
      </w:r>
      <w:r w:rsidR="006720F0">
        <w:rPr>
          <w:iCs/>
          <w:snapToGrid w:val="0"/>
        </w:rPr>
        <w:t>«</w:t>
      </w:r>
      <w:proofErr w:type="gramEnd"/>
      <w:r w:rsidR="006720F0">
        <w:rPr>
          <w:iCs/>
          <w:snapToGrid w:val="0"/>
        </w:rPr>
        <w:t>___</w:t>
      </w:r>
      <w:r w:rsidRPr="00180A12">
        <w:rPr>
          <w:iCs/>
          <w:snapToGrid w:val="0"/>
        </w:rPr>
        <w:t>»</w:t>
      </w:r>
      <w:r w:rsidR="00F01681" w:rsidRPr="00180A12">
        <w:rPr>
          <w:iCs/>
          <w:snapToGrid w:val="0"/>
        </w:rPr>
        <w:t xml:space="preserve"> </w:t>
      </w:r>
      <w:r w:rsidR="002C587F">
        <w:rPr>
          <w:iCs/>
          <w:snapToGrid w:val="0"/>
        </w:rPr>
        <w:t>_________ 2020</w:t>
      </w:r>
      <w:r w:rsidRPr="00180A12">
        <w:rPr>
          <w:iCs/>
          <w:snapToGrid w:val="0"/>
        </w:rPr>
        <w:t>г.</w:t>
      </w:r>
    </w:p>
    <w:p w:rsidR="00D57ED2" w:rsidRPr="00180A12" w:rsidRDefault="00D57ED2" w:rsidP="00475E48">
      <w:pPr>
        <w:ind w:right="425"/>
        <w:jc w:val="center"/>
        <w:rPr>
          <w:iCs/>
          <w:snapToGrid w:val="0"/>
        </w:rPr>
      </w:pPr>
      <w:r w:rsidRPr="00180A12">
        <w:rPr>
          <w:iCs/>
          <w:snapToGrid w:val="0"/>
        </w:rPr>
        <w:t xml:space="preserve">  </w:t>
      </w:r>
    </w:p>
    <w:p w:rsidR="00D57ED2" w:rsidRPr="00454514" w:rsidRDefault="00527FBE" w:rsidP="00454514">
      <w:pPr>
        <w:jc w:val="both"/>
        <w:rPr>
          <w:sz w:val="28"/>
          <w:szCs w:val="28"/>
        </w:rPr>
      </w:pPr>
      <w:r w:rsidRPr="00527FBE">
        <w:rPr>
          <w:b/>
        </w:rPr>
        <w:t>ООО «РН-</w:t>
      </w:r>
      <w:proofErr w:type="spellStart"/>
      <w:r w:rsidRPr="00527FBE">
        <w:rPr>
          <w:b/>
        </w:rPr>
        <w:t>АстраханьНефтепродукт</w:t>
      </w:r>
      <w:proofErr w:type="spellEnd"/>
      <w:r w:rsidRPr="00527FBE">
        <w:rPr>
          <w:b/>
        </w:rPr>
        <w:t>»</w:t>
      </w:r>
      <w:r w:rsidRPr="00527FBE">
        <w:t>, именуемое в дальнейшем «</w:t>
      </w:r>
      <w:r w:rsidR="005E06C9">
        <w:t>Поставщик</w:t>
      </w:r>
      <w:r w:rsidRPr="00527FBE">
        <w:t xml:space="preserve">», в лице директора Курбанова Артура </w:t>
      </w:r>
      <w:proofErr w:type="spellStart"/>
      <w:r w:rsidRPr="00527FBE">
        <w:t>Абдукаримовича</w:t>
      </w:r>
      <w:proofErr w:type="spellEnd"/>
      <w:r w:rsidRPr="00527FBE">
        <w:t>, действующего на основании Устава, с одной стороны, и</w:t>
      </w:r>
      <w:r w:rsidRPr="00527FBE">
        <w:rPr>
          <w:b/>
        </w:rPr>
        <w:t xml:space="preserve"> </w:t>
      </w:r>
      <w:r w:rsidR="00454514" w:rsidRPr="00AE265D">
        <w:rPr>
          <w:b/>
          <w:color w:val="000000" w:themeColor="text1"/>
        </w:rPr>
        <w:t>ООО «</w:t>
      </w:r>
      <w:r w:rsidR="003E6679">
        <w:rPr>
          <w:b/>
          <w:color w:val="000000" w:themeColor="text1"/>
          <w:shd w:val="clear" w:color="auto" w:fill="FFFFFF"/>
        </w:rPr>
        <w:t>_________________</w:t>
      </w:r>
      <w:r w:rsidR="00454514" w:rsidRPr="00AE265D">
        <w:rPr>
          <w:b/>
          <w:color w:val="000000" w:themeColor="text1"/>
        </w:rPr>
        <w:t>»</w:t>
      </w:r>
      <w:r w:rsidRPr="00AE265D">
        <w:rPr>
          <w:b/>
          <w:color w:val="000000" w:themeColor="text1"/>
        </w:rPr>
        <w:t>,</w:t>
      </w:r>
      <w:r w:rsidR="00566734">
        <w:t xml:space="preserve"> именуемое</w:t>
      </w:r>
      <w:r w:rsidRPr="00527FBE">
        <w:t xml:space="preserve"> в </w:t>
      </w:r>
      <w:r w:rsidR="006720F0">
        <w:t>дальнейшем «Покупатель», в лице</w:t>
      </w:r>
      <w:r w:rsidR="008172DE">
        <w:t xml:space="preserve"> </w:t>
      </w:r>
      <w:r w:rsidRPr="00527FBE">
        <w:t xml:space="preserve">директора </w:t>
      </w:r>
      <w:r w:rsidR="0067484B">
        <w:t>________________________</w:t>
      </w:r>
      <w:r w:rsidR="002A19C4">
        <w:t>, действующая</w:t>
      </w:r>
      <w:r w:rsidRPr="00527FBE">
        <w:t xml:space="preserve"> на основании Устава</w:t>
      </w:r>
      <w:r w:rsidR="00D57ED2" w:rsidRPr="00527FBE">
        <w:t xml:space="preserve">, с другой стороны, заключили настоящий Договор о нижеследующем:   </w:t>
      </w:r>
    </w:p>
    <w:p w:rsidR="0019655E" w:rsidRPr="00180A12" w:rsidRDefault="0019655E" w:rsidP="00D57ED2">
      <w:pPr>
        <w:pStyle w:val="2"/>
        <w:rPr>
          <w:sz w:val="20"/>
        </w:rPr>
      </w:pPr>
    </w:p>
    <w:p w:rsidR="00D57ED2" w:rsidRPr="00180A12" w:rsidRDefault="00D57ED2" w:rsidP="00D57ED2">
      <w:pPr>
        <w:numPr>
          <w:ilvl w:val="0"/>
          <w:numId w:val="1"/>
        </w:numPr>
        <w:jc w:val="center"/>
        <w:rPr>
          <w:b/>
          <w:iCs/>
          <w:snapToGrid w:val="0"/>
        </w:rPr>
      </w:pPr>
      <w:r w:rsidRPr="00180A12">
        <w:rPr>
          <w:b/>
          <w:iCs/>
          <w:snapToGrid w:val="0"/>
        </w:rPr>
        <w:t>ПРЕДМЕТ ДОГОВОРА.</w:t>
      </w:r>
    </w:p>
    <w:p w:rsidR="00D57ED2" w:rsidRPr="00180A12" w:rsidRDefault="00D57ED2" w:rsidP="00D57ED2">
      <w:pPr>
        <w:pStyle w:val="3"/>
        <w:ind w:firstLine="0"/>
      </w:pPr>
      <w:r w:rsidRPr="00180A12">
        <w:t xml:space="preserve">1.1. </w:t>
      </w:r>
      <w:r w:rsidR="005E06C9">
        <w:t>Поставщик</w:t>
      </w:r>
      <w:r w:rsidRPr="00180A12">
        <w:t xml:space="preserve"> обязуется поставить, а Покупатель принять и оплатить нефтепродукты, </w:t>
      </w:r>
      <w:r w:rsidR="006720B3" w:rsidRPr="00180A12">
        <w:t>именуемые в дальнейшем "Товар</w:t>
      </w:r>
      <w:proofErr w:type="gramStart"/>
      <w:r w:rsidR="006720B3" w:rsidRPr="00180A12">
        <w:t>",</w:t>
      </w:r>
      <w:r w:rsidR="00A7576D">
        <w:t xml:space="preserve"> </w:t>
      </w:r>
      <w:r w:rsidR="006720B3" w:rsidRPr="00180A12">
        <w:t xml:space="preserve">  </w:t>
      </w:r>
      <w:proofErr w:type="gramEnd"/>
      <w:r w:rsidR="006720B3" w:rsidRPr="00180A12">
        <w:t xml:space="preserve">наименование, </w:t>
      </w:r>
      <w:r w:rsidRPr="00180A12">
        <w:t>количеств</w:t>
      </w:r>
      <w:r w:rsidR="006720B3" w:rsidRPr="00180A12">
        <w:t>о</w:t>
      </w:r>
      <w:r w:rsidRPr="00180A12">
        <w:t>, качеств</w:t>
      </w:r>
      <w:r w:rsidR="006720B3" w:rsidRPr="00180A12">
        <w:t>о,</w:t>
      </w:r>
      <w:r w:rsidRPr="00180A12">
        <w:t xml:space="preserve"> цен</w:t>
      </w:r>
      <w:r w:rsidR="006720B3" w:rsidRPr="00180A12">
        <w:t>а</w:t>
      </w:r>
      <w:r w:rsidRPr="00180A12">
        <w:t xml:space="preserve">, условиям поставки и оплаты, </w:t>
      </w:r>
      <w:r w:rsidR="006720B3" w:rsidRPr="00180A12">
        <w:t xml:space="preserve">которых </w:t>
      </w:r>
      <w:r w:rsidRPr="00180A12">
        <w:t>определяе</w:t>
      </w:r>
      <w:r w:rsidR="00FE584A" w:rsidRPr="00180A12">
        <w:t>тся</w:t>
      </w:r>
      <w:r w:rsidRPr="00180A12">
        <w:t xml:space="preserve"> настоящим Договором и Приложениями к нему, которые являются его неотъемлемой частью. </w:t>
      </w:r>
    </w:p>
    <w:p w:rsidR="0019655E" w:rsidRPr="00180A12" w:rsidRDefault="0019655E" w:rsidP="00D57ED2">
      <w:pPr>
        <w:pStyle w:val="3"/>
        <w:ind w:firstLine="0"/>
      </w:pPr>
    </w:p>
    <w:p w:rsidR="00D57ED2" w:rsidRPr="00180A12" w:rsidRDefault="00D57ED2" w:rsidP="00D57ED2">
      <w:pPr>
        <w:numPr>
          <w:ilvl w:val="0"/>
          <w:numId w:val="1"/>
        </w:numPr>
        <w:jc w:val="center"/>
        <w:rPr>
          <w:b/>
          <w:iCs/>
          <w:snapToGrid w:val="0"/>
        </w:rPr>
      </w:pPr>
      <w:r w:rsidRPr="00180A12">
        <w:rPr>
          <w:b/>
          <w:iCs/>
          <w:snapToGrid w:val="0"/>
        </w:rPr>
        <w:t>КАЧЕСТВО И КОЛИЧЕСТВО.</w:t>
      </w:r>
    </w:p>
    <w:p w:rsidR="00D57ED2" w:rsidRPr="00180A12" w:rsidRDefault="00D57ED2" w:rsidP="00D57ED2">
      <w:pPr>
        <w:pStyle w:val="a4"/>
        <w:ind w:firstLine="0"/>
        <w:rPr>
          <w:iCs/>
          <w:sz w:val="20"/>
        </w:rPr>
      </w:pPr>
      <w:r w:rsidRPr="00180A12">
        <w:rPr>
          <w:iCs/>
          <w:sz w:val="20"/>
        </w:rPr>
        <w:t>2.1. Качество Товара должно соответствовать ГОСТу или ТУ на данный вид Товара и подтверждается сертификатом или паспортом качества, выданным производителем Товара.</w:t>
      </w:r>
    </w:p>
    <w:p w:rsidR="00D57ED2" w:rsidRPr="00180A12" w:rsidRDefault="00D57ED2" w:rsidP="00D57ED2">
      <w:pPr>
        <w:jc w:val="both"/>
        <w:rPr>
          <w:iCs/>
          <w:snapToGrid w:val="0"/>
        </w:rPr>
      </w:pPr>
      <w:r w:rsidRPr="00180A12">
        <w:rPr>
          <w:iCs/>
          <w:snapToGrid w:val="0"/>
        </w:rPr>
        <w:t>2.2. Количество Товара, поставляемого по Договору, определяется в соответствующем Приложении.</w:t>
      </w:r>
    </w:p>
    <w:p w:rsidR="0019655E" w:rsidRPr="00180A12" w:rsidRDefault="0019655E" w:rsidP="00D57ED2">
      <w:pPr>
        <w:jc w:val="both"/>
        <w:rPr>
          <w:b/>
          <w:iCs/>
          <w:snapToGrid w:val="0"/>
        </w:rPr>
      </w:pPr>
    </w:p>
    <w:p w:rsidR="00D57ED2" w:rsidRPr="00180A12" w:rsidRDefault="00D57ED2" w:rsidP="00D57ED2">
      <w:pPr>
        <w:numPr>
          <w:ilvl w:val="0"/>
          <w:numId w:val="1"/>
        </w:numPr>
        <w:jc w:val="center"/>
        <w:rPr>
          <w:b/>
          <w:iCs/>
          <w:snapToGrid w:val="0"/>
        </w:rPr>
      </w:pPr>
      <w:r w:rsidRPr="00180A12">
        <w:rPr>
          <w:b/>
          <w:iCs/>
          <w:snapToGrid w:val="0"/>
        </w:rPr>
        <w:t>ЦЕНА</w:t>
      </w:r>
    </w:p>
    <w:p w:rsidR="00D57ED2" w:rsidRPr="00180A12" w:rsidRDefault="00D57ED2" w:rsidP="00D57ED2">
      <w:pPr>
        <w:numPr>
          <w:ilvl w:val="1"/>
          <w:numId w:val="1"/>
        </w:numPr>
        <w:tabs>
          <w:tab w:val="clear" w:pos="1200"/>
          <w:tab w:val="num" w:pos="-142"/>
        </w:tabs>
        <w:ind w:left="0" w:firstLine="0"/>
        <w:jc w:val="both"/>
        <w:rPr>
          <w:iCs/>
          <w:snapToGrid w:val="0"/>
        </w:rPr>
      </w:pPr>
      <w:r w:rsidRPr="00180A12">
        <w:rPr>
          <w:iCs/>
          <w:snapToGrid w:val="0"/>
        </w:rPr>
        <w:t xml:space="preserve">Цена на Товар, поставляемый по настоящему Договору, оговаривается на каждую партию Товара отдельно и отражается в Приложении к настоящему Договору. </w:t>
      </w:r>
    </w:p>
    <w:p w:rsidR="00D57ED2" w:rsidRPr="00180A12" w:rsidRDefault="00D57ED2" w:rsidP="00D57ED2">
      <w:pPr>
        <w:numPr>
          <w:ilvl w:val="1"/>
          <w:numId w:val="1"/>
        </w:numPr>
        <w:tabs>
          <w:tab w:val="clear" w:pos="1200"/>
          <w:tab w:val="num" w:pos="-142"/>
        </w:tabs>
        <w:ind w:left="0" w:firstLine="0"/>
        <w:jc w:val="both"/>
        <w:rPr>
          <w:iCs/>
          <w:snapToGrid w:val="0"/>
        </w:rPr>
      </w:pPr>
      <w:r w:rsidRPr="00180A12">
        <w:rPr>
          <w:iCs/>
          <w:snapToGrid w:val="0"/>
        </w:rPr>
        <w:t xml:space="preserve">Цена на Товар по настоящему договору включает все предусмотренные законодательством налоги с учетом затрат по транспортировке продукции от пункта отправления до пункта назначения, в соответствии с действующими на дату отгрузки продукции транспортными тарифами и сборами, установленными перевозчиком, если иное не предусмотрено в приложении. </w:t>
      </w:r>
    </w:p>
    <w:p w:rsidR="00D57ED2" w:rsidRPr="00180A12" w:rsidRDefault="00D57ED2" w:rsidP="00D57ED2">
      <w:pPr>
        <w:numPr>
          <w:ilvl w:val="1"/>
          <w:numId w:val="1"/>
        </w:numPr>
        <w:tabs>
          <w:tab w:val="clear" w:pos="1200"/>
          <w:tab w:val="num" w:pos="-142"/>
        </w:tabs>
        <w:ind w:left="0" w:firstLine="0"/>
        <w:jc w:val="both"/>
        <w:rPr>
          <w:iCs/>
          <w:snapToGrid w:val="0"/>
        </w:rPr>
      </w:pPr>
      <w:r w:rsidRPr="00180A12">
        <w:rPr>
          <w:iCs/>
          <w:snapToGrid w:val="0"/>
        </w:rPr>
        <w:t xml:space="preserve">При увеличении отпускной цены завода-производителя и транспортных тарифов цена на не отгруженную часть Товара, оговоренную в Приложении, соответственно изменяется, о чем </w:t>
      </w:r>
      <w:r w:rsidR="005E06C9">
        <w:rPr>
          <w:iCs/>
          <w:snapToGrid w:val="0"/>
        </w:rPr>
        <w:t>Поставщик</w:t>
      </w:r>
      <w:r w:rsidRPr="00180A12">
        <w:rPr>
          <w:iCs/>
          <w:snapToGrid w:val="0"/>
        </w:rPr>
        <w:t xml:space="preserve"> сообщает Покупателю в письменной форме, с обязательной ссылкой на номер и дату Приложения.</w:t>
      </w:r>
    </w:p>
    <w:p w:rsidR="00D57ED2" w:rsidRPr="00180A12" w:rsidRDefault="00D57ED2" w:rsidP="00D57ED2">
      <w:pPr>
        <w:jc w:val="both"/>
        <w:rPr>
          <w:iCs/>
          <w:snapToGrid w:val="0"/>
        </w:rPr>
      </w:pPr>
      <w:r w:rsidRPr="00180A12">
        <w:rPr>
          <w:iCs/>
          <w:snapToGrid w:val="0"/>
        </w:rPr>
        <w:t xml:space="preserve"> 3.4. </w:t>
      </w:r>
      <w:r w:rsidRPr="00180A12">
        <w:rPr>
          <w:iCs/>
          <w:snapToGrid w:val="0"/>
        </w:rPr>
        <w:tab/>
        <w:t>При несогласии Покупателя с изменением цены на Товар он должен сообщить об этом Продавцу в течение 2-х дней с момента получения сообщения об изменении цены, оговоренной в соответствующем Приложении, в противном случае изменение цены на Товар будет считаться принятым Покупателем.</w:t>
      </w:r>
    </w:p>
    <w:p w:rsidR="00D57ED2" w:rsidRPr="00180A12" w:rsidRDefault="00D57ED2" w:rsidP="00D57ED2">
      <w:pPr>
        <w:jc w:val="both"/>
        <w:rPr>
          <w:iCs/>
          <w:snapToGrid w:val="0"/>
        </w:rPr>
      </w:pPr>
      <w:r w:rsidRPr="00180A12">
        <w:rPr>
          <w:iCs/>
          <w:snapToGrid w:val="0"/>
        </w:rPr>
        <w:t xml:space="preserve"> 3.5. </w:t>
      </w:r>
      <w:r w:rsidRPr="00180A12">
        <w:rPr>
          <w:iCs/>
          <w:snapToGrid w:val="0"/>
        </w:rPr>
        <w:tab/>
        <w:t xml:space="preserve">В случае если Покупатель в сроки, установленные настоящим Договором, письменно откажется от изменения цены на Товар, </w:t>
      </w:r>
      <w:r w:rsidR="005E06C9">
        <w:rPr>
          <w:iCs/>
          <w:snapToGrid w:val="0"/>
        </w:rPr>
        <w:t>Поставщик</w:t>
      </w:r>
      <w:r w:rsidRPr="00180A12">
        <w:rPr>
          <w:iCs/>
          <w:snapToGrid w:val="0"/>
        </w:rPr>
        <w:t xml:space="preserve"> прекращает поставку по соответствующему Приложению.</w:t>
      </w:r>
    </w:p>
    <w:p w:rsidR="00D57ED2" w:rsidRPr="00180A12" w:rsidRDefault="00D57ED2" w:rsidP="00D57ED2">
      <w:pPr>
        <w:jc w:val="both"/>
        <w:rPr>
          <w:iCs/>
          <w:snapToGrid w:val="0"/>
        </w:rPr>
      </w:pPr>
      <w:r w:rsidRPr="00180A12">
        <w:rPr>
          <w:iCs/>
          <w:snapToGrid w:val="0"/>
        </w:rPr>
        <w:t xml:space="preserve"> 3.6. </w:t>
      </w:r>
      <w:r w:rsidRPr="00180A12">
        <w:rPr>
          <w:iCs/>
          <w:snapToGrid w:val="0"/>
        </w:rPr>
        <w:tab/>
        <w:t>Оплата стоимости возврата порожних цистерн возлагается на Покупателя, если иное не установлено в Приложении.</w:t>
      </w:r>
    </w:p>
    <w:p w:rsidR="00D57ED2" w:rsidRPr="00180A12" w:rsidRDefault="00287090" w:rsidP="00D57ED2">
      <w:pPr>
        <w:jc w:val="both"/>
        <w:rPr>
          <w:iCs/>
          <w:snapToGrid w:val="0"/>
        </w:rPr>
      </w:pPr>
      <w:r w:rsidRPr="00180A12">
        <w:rPr>
          <w:iCs/>
          <w:snapToGrid w:val="0"/>
        </w:rPr>
        <w:t xml:space="preserve">3.7.   </w:t>
      </w:r>
      <w:r w:rsidR="005E06C9">
        <w:rPr>
          <w:iCs/>
          <w:snapToGrid w:val="0"/>
        </w:rPr>
        <w:t>Поставщик</w:t>
      </w:r>
      <w:r w:rsidRPr="00180A12">
        <w:rPr>
          <w:iCs/>
          <w:snapToGrid w:val="0"/>
        </w:rPr>
        <w:t xml:space="preserve"> </w:t>
      </w:r>
      <w:r w:rsidR="00D57ED2" w:rsidRPr="00180A12">
        <w:rPr>
          <w:iCs/>
          <w:snapToGrid w:val="0"/>
        </w:rPr>
        <w:t>в течение 5 (пяти) дней с момента получения Товара</w:t>
      </w:r>
      <w:r w:rsidRPr="00180A12">
        <w:rPr>
          <w:iCs/>
          <w:snapToGrid w:val="0"/>
        </w:rPr>
        <w:t xml:space="preserve"> Покупателем (грузополучателем)</w:t>
      </w:r>
      <w:r w:rsidR="00D57ED2" w:rsidRPr="00180A12">
        <w:rPr>
          <w:iCs/>
          <w:snapToGrid w:val="0"/>
        </w:rPr>
        <w:t xml:space="preserve"> оформляет и направляет Покупателю счет-фактуру, </w:t>
      </w:r>
      <w:proofErr w:type="gramStart"/>
      <w:r w:rsidR="00D57ED2" w:rsidRPr="00180A12">
        <w:rPr>
          <w:iCs/>
          <w:snapToGrid w:val="0"/>
        </w:rPr>
        <w:t>два  экземпляра</w:t>
      </w:r>
      <w:proofErr w:type="gramEnd"/>
      <w:r w:rsidR="00D57ED2" w:rsidRPr="00180A12">
        <w:rPr>
          <w:iCs/>
          <w:snapToGrid w:val="0"/>
        </w:rPr>
        <w:t xml:space="preserve"> подписанных и заверенных печатью Продавца товарных накл</w:t>
      </w:r>
      <w:r w:rsidRPr="00180A12">
        <w:rPr>
          <w:iCs/>
          <w:snapToGrid w:val="0"/>
        </w:rPr>
        <w:t xml:space="preserve">адных. Один экземпляр товарной </w:t>
      </w:r>
      <w:r w:rsidR="00D57ED2" w:rsidRPr="00180A12">
        <w:rPr>
          <w:iCs/>
          <w:snapToGrid w:val="0"/>
        </w:rPr>
        <w:t>накладной Покупатель возвращает Продавцу заказным письмом с уведомлением о вручении или нарочным под роспись о получении.</w:t>
      </w:r>
    </w:p>
    <w:p w:rsidR="00D57ED2" w:rsidRPr="00180A12" w:rsidRDefault="00D57ED2" w:rsidP="00D57ED2">
      <w:pPr>
        <w:jc w:val="both"/>
        <w:rPr>
          <w:iCs/>
          <w:snapToGrid w:val="0"/>
        </w:rPr>
      </w:pPr>
      <w:r w:rsidRPr="00180A12">
        <w:rPr>
          <w:iCs/>
          <w:snapToGrid w:val="0"/>
        </w:rPr>
        <w:t xml:space="preserve">3.8.     В течение </w:t>
      </w:r>
      <w:r w:rsidR="00287090" w:rsidRPr="00180A12">
        <w:rPr>
          <w:iCs/>
          <w:snapToGrid w:val="0"/>
        </w:rPr>
        <w:t xml:space="preserve">20 (двадцати) календарных дней </w:t>
      </w:r>
      <w:r w:rsidRPr="00180A12">
        <w:rPr>
          <w:iCs/>
          <w:snapToGrid w:val="0"/>
        </w:rPr>
        <w:t xml:space="preserve">после завершения </w:t>
      </w:r>
      <w:proofErr w:type="gramStart"/>
      <w:r w:rsidRPr="00180A12">
        <w:rPr>
          <w:iCs/>
          <w:snapToGrid w:val="0"/>
        </w:rPr>
        <w:t>месячной  поставки</w:t>
      </w:r>
      <w:proofErr w:type="gramEnd"/>
      <w:r w:rsidRPr="00180A12">
        <w:rPr>
          <w:iCs/>
          <w:snapToGrid w:val="0"/>
        </w:rPr>
        <w:t xml:space="preserve"> (периода поставки) и оплаты  месячной партии Товара </w:t>
      </w:r>
      <w:r w:rsidR="005E06C9">
        <w:rPr>
          <w:iCs/>
          <w:snapToGrid w:val="0"/>
        </w:rPr>
        <w:t>Поставщик</w:t>
      </w:r>
      <w:r w:rsidRPr="00180A12">
        <w:rPr>
          <w:iCs/>
          <w:snapToGrid w:val="0"/>
        </w:rPr>
        <w:t xml:space="preserve"> составляет, подписывает, заверяет печатью и направляет  Покупателю два экземпляра   Акта  сверки взаиморасчетов за истекший месяц (период поставки). </w:t>
      </w:r>
    </w:p>
    <w:p w:rsidR="00D57ED2" w:rsidRPr="00180A12" w:rsidRDefault="00D57ED2" w:rsidP="00D57ED2">
      <w:pPr>
        <w:jc w:val="both"/>
        <w:rPr>
          <w:iCs/>
          <w:snapToGrid w:val="0"/>
        </w:rPr>
      </w:pPr>
      <w:proofErr w:type="gramStart"/>
      <w:r w:rsidRPr="00180A12">
        <w:rPr>
          <w:iCs/>
          <w:snapToGrid w:val="0"/>
        </w:rPr>
        <w:t>Направление  сторонами</w:t>
      </w:r>
      <w:proofErr w:type="gramEnd"/>
      <w:r w:rsidRPr="00180A12">
        <w:rPr>
          <w:iCs/>
          <w:snapToGrid w:val="0"/>
        </w:rPr>
        <w:t xml:space="preserve"> актов сверки взаиморасчетов  производится в порядке, согласованном применительно к порядку  направления товарных накладных. </w:t>
      </w:r>
    </w:p>
    <w:p w:rsidR="00D57ED2" w:rsidRPr="00180A12" w:rsidRDefault="00D57ED2" w:rsidP="00D57ED2">
      <w:pPr>
        <w:jc w:val="both"/>
        <w:rPr>
          <w:iCs/>
          <w:snapToGrid w:val="0"/>
        </w:rPr>
      </w:pPr>
      <w:r w:rsidRPr="00180A12">
        <w:rPr>
          <w:iCs/>
          <w:snapToGrid w:val="0"/>
        </w:rPr>
        <w:t>3.9.</w:t>
      </w:r>
      <w:r w:rsidRPr="00180A12">
        <w:rPr>
          <w:iCs/>
          <w:snapToGrid w:val="0"/>
        </w:rPr>
        <w:tab/>
        <w:t xml:space="preserve"> Обязательства Сторон по настоящему Договору считаются</w:t>
      </w:r>
      <w:r w:rsidR="00287090" w:rsidRPr="00180A12">
        <w:rPr>
          <w:iCs/>
          <w:snapToGrid w:val="0"/>
        </w:rPr>
        <w:t xml:space="preserve"> исполненными после проведения </w:t>
      </w:r>
      <w:r w:rsidRPr="00180A12">
        <w:rPr>
          <w:iCs/>
          <w:snapToGrid w:val="0"/>
        </w:rPr>
        <w:t xml:space="preserve">полных </w:t>
      </w:r>
      <w:proofErr w:type="gramStart"/>
      <w:r w:rsidRPr="00180A12">
        <w:rPr>
          <w:iCs/>
          <w:snapToGrid w:val="0"/>
        </w:rPr>
        <w:t>расчетов  между</w:t>
      </w:r>
      <w:proofErr w:type="gramEnd"/>
      <w:r w:rsidRPr="00180A12">
        <w:rPr>
          <w:iCs/>
          <w:snapToGrid w:val="0"/>
        </w:rPr>
        <w:t xml:space="preserve"> Сторонами, подтвержденных актом сверки взаиморасчетов.</w:t>
      </w:r>
    </w:p>
    <w:p w:rsidR="00D57ED2" w:rsidRPr="00180A12" w:rsidRDefault="00D57ED2" w:rsidP="00D57ED2">
      <w:pPr>
        <w:jc w:val="both"/>
        <w:rPr>
          <w:iCs/>
          <w:snapToGrid w:val="0"/>
        </w:rPr>
      </w:pPr>
      <w:r w:rsidRPr="00180A12">
        <w:rPr>
          <w:iCs/>
          <w:snapToGrid w:val="0"/>
        </w:rPr>
        <w:t xml:space="preserve">3.10.  Если по результатам сверки взаиморасчетов будет установлено, что денежная сумма, поступившая от Покупателя, </w:t>
      </w:r>
      <w:proofErr w:type="gramStart"/>
      <w:r w:rsidRPr="00180A12">
        <w:rPr>
          <w:iCs/>
          <w:snapToGrid w:val="0"/>
        </w:rPr>
        <w:t>за  Товар</w:t>
      </w:r>
      <w:proofErr w:type="gramEnd"/>
      <w:r w:rsidRPr="00180A12">
        <w:rPr>
          <w:iCs/>
          <w:snapToGrid w:val="0"/>
        </w:rPr>
        <w:t>, отгруженный  по   соответствующему Приложению к настоящему Договору:</w:t>
      </w:r>
    </w:p>
    <w:p w:rsidR="00D57ED2" w:rsidRPr="00180A12" w:rsidRDefault="00D57ED2" w:rsidP="00D57ED2">
      <w:pPr>
        <w:jc w:val="both"/>
        <w:rPr>
          <w:iCs/>
          <w:snapToGrid w:val="0"/>
        </w:rPr>
      </w:pPr>
      <w:r w:rsidRPr="00180A12">
        <w:rPr>
          <w:iCs/>
          <w:snapToGrid w:val="0"/>
        </w:rPr>
        <w:t xml:space="preserve">а) недостаточна для </w:t>
      </w:r>
      <w:proofErr w:type="gramStart"/>
      <w:r w:rsidRPr="00180A12">
        <w:rPr>
          <w:iCs/>
          <w:snapToGrid w:val="0"/>
        </w:rPr>
        <w:t>покрытия  стоимости</w:t>
      </w:r>
      <w:proofErr w:type="gramEnd"/>
      <w:r w:rsidRPr="00180A12">
        <w:rPr>
          <w:iCs/>
          <w:snapToGrid w:val="0"/>
        </w:rPr>
        <w:t xml:space="preserve">  отгруженной  партии Товара – Покупатель в течение 3-х  банковских дней  после подписания Сторонами  акта сверки взаиморасчетов перечисляет Продавцу  недостающую сумму либо сумма может удерживаться  из средств, поступивших от Покупателя,  в счет оплаты другой партии Товара.</w:t>
      </w:r>
    </w:p>
    <w:p w:rsidR="00D57ED2" w:rsidRPr="00180A12" w:rsidRDefault="00D57ED2" w:rsidP="00D57ED2">
      <w:pPr>
        <w:jc w:val="both"/>
        <w:rPr>
          <w:iCs/>
          <w:snapToGrid w:val="0"/>
        </w:rPr>
      </w:pPr>
      <w:r w:rsidRPr="00180A12">
        <w:rPr>
          <w:iCs/>
          <w:snapToGrid w:val="0"/>
        </w:rPr>
        <w:t xml:space="preserve">б) превышает стоимость отгруженной партии Товара - </w:t>
      </w:r>
      <w:r w:rsidR="005E06C9">
        <w:rPr>
          <w:iCs/>
          <w:snapToGrid w:val="0"/>
        </w:rPr>
        <w:t>Поставщик</w:t>
      </w:r>
      <w:r w:rsidRPr="00180A12">
        <w:rPr>
          <w:iCs/>
          <w:snapToGrid w:val="0"/>
        </w:rPr>
        <w:t xml:space="preserve"> резервирует её для оплаты Товара, подлежащего поставке в очередном периоде поставки, либо с согласия Покупателя в течение 3-х банковских дней после подписания акта сверки взаиморасчетов возвращает Покупателю излишнюю сумму.</w:t>
      </w:r>
    </w:p>
    <w:p w:rsidR="00D57ED2" w:rsidRPr="00180A12" w:rsidRDefault="00D57ED2" w:rsidP="00D57ED2">
      <w:pPr>
        <w:jc w:val="both"/>
        <w:rPr>
          <w:iCs/>
          <w:snapToGrid w:val="0"/>
        </w:rPr>
      </w:pPr>
      <w:r w:rsidRPr="00180A12">
        <w:rPr>
          <w:iCs/>
          <w:snapToGrid w:val="0"/>
        </w:rPr>
        <w:t xml:space="preserve">3.11.    В случае непредставления Продавцу в </w:t>
      </w:r>
      <w:proofErr w:type="gramStart"/>
      <w:r w:rsidRPr="00180A12">
        <w:rPr>
          <w:iCs/>
          <w:snapToGrid w:val="0"/>
        </w:rPr>
        <w:t>соответствии  с</w:t>
      </w:r>
      <w:proofErr w:type="gramEnd"/>
      <w:r w:rsidRPr="00180A12">
        <w:rPr>
          <w:iCs/>
          <w:snapToGrid w:val="0"/>
        </w:rPr>
        <w:t xml:space="preserve"> настоящим Договором подписанных Покупателем  актов сверки взаиморасчетов либо возражений по ним в течение 5-ти банковских дней, считается, что Покупатель одобрил и подписал указанные акты надлежащим образом. </w:t>
      </w:r>
    </w:p>
    <w:p w:rsidR="0019655E" w:rsidRPr="00180A12" w:rsidRDefault="0019655E" w:rsidP="00D57ED2">
      <w:pPr>
        <w:jc w:val="both"/>
        <w:rPr>
          <w:iCs/>
          <w:snapToGrid w:val="0"/>
        </w:rPr>
      </w:pPr>
    </w:p>
    <w:p w:rsidR="00D57ED2" w:rsidRPr="00180A12" w:rsidRDefault="00D57ED2" w:rsidP="00D57ED2">
      <w:pPr>
        <w:numPr>
          <w:ilvl w:val="0"/>
          <w:numId w:val="1"/>
        </w:numPr>
        <w:jc w:val="center"/>
        <w:rPr>
          <w:b/>
          <w:iCs/>
          <w:snapToGrid w:val="0"/>
        </w:rPr>
      </w:pPr>
      <w:r w:rsidRPr="00180A12">
        <w:rPr>
          <w:b/>
          <w:iCs/>
          <w:snapToGrid w:val="0"/>
        </w:rPr>
        <w:t>СРОКИ И УСЛОВИЯ ПОСТАВКИ</w:t>
      </w:r>
    </w:p>
    <w:p w:rsidR="00D57ED2" w:rsidRPr="00180A12" w:rsidRDefault="00D57ED2" w:rsidP="00D57ED2">
      <w:pPr>
        <w:tabs>
          <w:tab w:val="left" w:pos="1035"/>
        </w:tabs>
        <w:jc w:val="both"/>
        <w:rPr>
          <w:b/>
          <w:bCs/>
          <w:iCs/>
          <w:snapToGrid w:val="0"/>
        </w:rPr>
      </w:pPr>
      <w:r w:rsidRPr="00180A12">
        <w:rPr>
          <w:b/>
          <w:iCs/>
          <w:snapToGrid w:val="0"/>
        </w:rPr>
        <w:t xml:space="preserve"> </w:t>
      </w:r>
      <w:r w:rsidRPr="00180A12">
        <w:rPr>
          <w:bCs/>
          <w:iCs/>
          <w:snapToGrid w:val="0"/>
        </w:rPr>
        <w:t xml:space="preserve">4.1.  </w:t>
      </w:r>
      <w:r w:rsidRPr="00676C32">
        <w:rPr>
          <w:bCs/>
          <w:iCs/>
          <w:snapToGrid w:val="0"/>
        </w:rPr>
        <w:t>Поставка осуществляется</w:t>
      </w:r>
      <w:r w:rsidR="00A7576D" w:rsidRPr="00676C32">
        <w:rPr>
          <w:bCs/>
          <w:iCs/>
          <w:snapToGrid w:val="0"/>
        </w:rPr>
        <w:t xml:space="preserve"> </w:t>
      </w:r>
      <w:r w:rsidR="00676C32" w:rsidRPr="00676C32">
        <w:t xml:space="preserve">через автозаправочные станции (АЗС) с использованием </w:t>
      </w:r>
      <w:r w:rsidR="00676C32">
        <w:t xml:space="preserve">Топливных карт в режиме </w:t>
      </w:r>
      <w:proofErr w:type="spellStart"/>
      <w:r w:rsidR="00676C32" w:rsidRPr="00676C32">
        <w:t>online</w:t>
      </w:r>
      <w:proofErr w:type="spellEnd"/>
      <w:r w:rsidR="00676C32">
        <w:t xml:space="preserve"> </w:t>
      </w:r>
      <w:r w:rsidR="00A7576D" w:rsidRPr="00676C32">
        <w:rPr>
          <w:bCs/>
          <w:iCs/>
          <w:snapToGrid w:val="0"/>
        </w:rPr>
        <w:t>и/или</w:t>
      </w:r>
      <w:r w:rsidR="00A7576D">
        <w:rPr>
          <w:bCs/>
          <w:iCs/>
          <w:snapToGrid w:val="0"/>
        </w:rPr>
        <w:t xml:space="preserve"> автомобильным, </w:t>
      </w:r>
      <w:r w:rsidRPr="00180A12">
        <w:rPr>
          <w:bCs/>
          <w:iCs/>
          <w:snapToGrid w:val="0"/>
        </w:rPr>
        <w:t xml:space="preserve">железнодорожным транспортом </w:t>
      </w:r>
      <w:proofErr w:type="gramStart"/>
      <w:r w:rsidRPr="00180A12">
        <w:rPr>
          <w:bCs/>
          <w:iCs/>
          <w:snapToGrid w:val="0"/>
        </w:rPr>
        <w:t>в ж</w:t>
      </w:r>
      <w:proofErr w:type="gramEnd"/>
      <w:r w:rsidRPr="00180A12">
        <w:rPr>
          <w:bCs/>
          <w:iCs/>
          <w:snapToGrid w:val="0"/>
        </w:rPr>
        <w:t xml:space="preserve">/д цистернах парка ОАО «РЖД» либо в собственных (арендованных) цистернах грузоотправителя (далее «собственные цистерны грузоотправителя»). </w:t>
      </w:r>
      <w:r w:rsidR="00676C32">
        <w:rPr>
          <w:bCs/>
          <w:iCs/>
          <w:snapToGrid w:val="0"/>
        </w:rPr>
        <w:t xml:space="preserve">В случае </w:t>
      </w:r>
      <w:proofErr w:type="gramStart"/>
      <w:r w:rsidR="00676C32">
        <w:rPr>
          <w:bCs/>
          <w:iCs/>
          <w:snapToGrid w:val="0"/>
        </w:rPr>
        <w:t xml:space="preserve">отгрузки  </w:t>
      </w:r>
      <w:r w:rsidRPr="00180A12">
        <w:rPr>
          <w:bCs/>
          <w:iCs/>
          <w:snapToGrid w:val="0"/>
        </w:rPr>
        <w:t>Отгрузку</w:t>
      </w:r>
      <w:proofErr w:type="gramEnd"/>
      <w:r w:rsidRPr="00180A12">
        <w:rPr>
          <w:bCs/>
          <w:iCs/>
          <w:snapToGrid w:val="0"/>
        </w:rPr>
        <w:t xml:space="preserve"> обеспечивает </w:t>
      </w:r>
      <w:r w:rsidR="005E06C9">
        <w:rPr>
          <w:bCs/>
          <w:iCs/>
          <w:snapToGrid w:val="0"/>
        </w:rPr>
        <w:t>Поставщик</w:t>
      </w:r>
      <w:r w:rsidRPr="00180A12">
        <w:rPr>
          <w:bCs/>
          <w:iCs/>
          <w:snapToGrid w:val="0"/>
        </w:rPr>
        <w:t xml:space="preserve"> с привлечением третьей стороны, если иное не предусмотрено в Приложении. </w:t>
      </w:r>
    </w:p>
    <w:p w:rsidR="00D57ED2" w:rsidRPr="00180A12" w:rsidRDefault="00D57ED2" w:rsidP="00D57ED2">
      <w:pPr>
        <w:pStyle w:val="a3"/>
        <w:rPr>
          <w:iCs/>
          <w:sz w:val="20"/>
        </w:rPr>
      </w:pPr>
      <w:r w:rsidRPr="00180A12">
        <w:rPr>
          <w:iCs/>
          <w:sz w:val="20"/>
        </w:rPr>
        <w:t xml:space="preserve"> 4.2.</w:t>
      </w:r>
      <w:r w:rsidRPr="00180A12">
        <w:rPr>
          <w:iCs/>
          <w:sz w:val="20"/>
        </w:rPr>
        <w:tab/>
        <w:t xml:space="preserve"> В случае отгрузки ж/д транспортом условия поставки - франко-цистерна станции отправления, если иное не предусмотрено в Приложении. </w:t>
      </w:r>
    </w:p>
    <w:p w:rsidR="00D57ED2" w:rsidRPr="00180A12" w:rsidRDefault="00D57ED2" w:rsidP="00D57ED2">
      <w:pPr>
        <w:numPr>
          <w:ilvl w:val="1"/>
          <w:numId w:val="3"/>
        </w:numPr>
        <w:tabs>
          <w:tab w:val="clear" w:pos="1380"/>
        </w:tabs>
        <w:ind w:left="0" w:firstLine="27"/>
        <w:jc w:val="both"/>
        <w:rPr>
          <w:iCs/>
          <w:snapToGrid w:val="0"/>
        </w:rPr>
      </w:pPr>
      <w:r w:rsidRPr="00180A12">
        <w:rPr>
          <w:iCs/>
          <w:snapToGrid w:val="0"/>
        </w:rPr>
        <w:t xml:space="preserve">Покупатель обязан в течение 3-х суток после подписания Приложения предоставить Продавцу телеграфное (факсимильное) подтверждение о готовности принятия Товара станцией назначения. </w:t>
      </w:r>
    </w:p>
    <w:p w:rsidR="00D57ED2" w:rsidRPr="00180A12" w:rsidRDefault="00D57ED2" w:rsidP="00D57ED2">
      <w:pPr>
        <w:numPr>
          <w:ilvl w:val="1"/>
          <w:numId w:val="3"/>
        </w:numPr>
        <w:tabs>
          <w:tab w:val="clear" w:pos="1380"/>
        </w:tabs>
        <w:ind w:left="0" w:firstLine="27"/>
        <w:jc w:val="both"/>
        <w:rPr>
          <w:iCs/>
          <w:snapToGrid w:val="0"/>
        </w:rPr>
      </w:pPr>
      <w:r w:rsidRPr="00180A12">
        <w:rPr>
          <w:iCs/>
          <w:snapToGrid w:val="0"/>
        </w:rPr>
        <w:t>Отгрузка Товара производится в сроки, указанные в Приложении к настоящему Договору, при наличии телеграммы от станции назначения о готовности принять груз.</w:t>
      </w:r>
    </w:p>
    <w:p w:rsidR="00D57ED2" w:rsidRPr="00180A12" w:rsidRDefault="00D57ED2" w:rsidP="00D57ED2">
      <w:pPr>
        <w:jc w:val="both"/>
        <w:rPr>
          <w:b/>
          <w:iCs/>
          <w:snapToGrid w:val="0"/>
        </w:rPr>
      </w:pPr>
      <w:r w:rsidRPr="00180A12">
        <w:rPr>
          <w:iCs/>
          <w:snapToGrid w:val="0"/>
        </w:rPr>
        <w:lastRenderedPageBreak/>
        <w:t xml:space="preserve">В случае если вышеуказанная телеграмма не подана, </w:t>
      </w:r>
      <w:r w:rsidR="005E06C9">
        <w:rPr>
          <w:iCs/>
          <w:snapToGrid w:val="0"/>
        </w:rPr>
        <w:t>Поставщик</w:t>
      </w:r>
      <w:r w:rsidRPr="00180A12">
        <w:rPr>
          <w:iCs/>
          <w:snapToGrid w:val="0"/>
        </w:rPr>
        <w:t xml:space="preserve"> имеет право отгрузку Товара не производить или задержать. Если при таких условиях отгрузка</w:t>
      </w:r>
      <w:r w:rsidR="00287090" w:rsidRPr="00180A12">
        <w:rPr>
          <w:iCs/>
          <w:snapToGrid w:val="0"/>
        </w:rPr>
        <w:t xml:space="preserve"> Товара произошла, то </w:t>
      </w:r>
      <w:r w:rsidR="005E06C9">
        <w:rPr>
          <w:iCs/>
          <w:snapToGrid w:val="0"/>
        </w:rPr>
        <w:t>Поставщик</w:t>
      </w:r>
      <w:r w:rsidR="00287090" w:rsidRPr="00180A12">
        <w:rPr>
          <w:iCs/>
          <w:snapToGrid w:val="0"/>
        </w:rPr>
        <w:t xml:space="preserve"> </w:t>
      </w:r>
      <w:r w:rsidRPr="00180A12">
        <w:rPr>
          <w:iCs/>
          <w:snapToGrid w:val="0"/>
        </w:rPr>
        <w:t xml:space="preserve">не несет </w:t>
      </w:r>
      <w:proofErr w:type="gramStart"/>
      <w:r w:rsidRPr="00180A12">
        <w:rPr>
          <w:iCs/>
          <w:snapToGrid w:val="0"/>
        </w:rPr>
        <w:t>ответственности  за</w:t>
      </w:r>
      <w:proofErr w:type="gramEnd"/>
      <w:r w:rsidRPr="00180A12">
        <w:rPr>
          <w:iCs/>
          <w:snapToGrid w:val="0"/>
        </w:rPr>
        <w:t xml:space="preserve"> просрочку поставки Товара или возникшие недоразумения при приеме Товара станцией назначения или грузополучателем.</w:t>
      </w:r>
    </w:p>
    <w:p w:rsidR="006271B2" w:rsidRPr="00180A12" w:rsidRDefault="006271B2" w:rsidP="006271B2">
      <w:pPr>
        <w:jc w:val="both"/>
        <w:rPr>
          <w:iCs/>
          <w:snapToGrid w:val="0"/>
        </w:rPr>
      </w:pPr>
      <w:r w:rsidRPr="00180A12">
        <w:rPr>
          <w:iCs/>
          <w:snapToGrid w:val="0"/>
        </w:rPr>
        <w:t xml:space="preserve">4.5 </w:t>
      </w:r>
      <w:r w:rsidR="002E68DD" w:rsidRPr="00180A12">
        <w:rPr>
          <w:iCs/>
          <w:snapToGrid w:val="0"/>
        </w:rPr>
        <w:tab/>
      </w:r>
      <w:r w:rsidR="005E06C9">
        <w:rPr>
          <w:iCs/>
          <w:snapToGrid w:val="0"/>
        </w:rPr>
        <w:t>Поставщик</w:t>
      </w:r>
      <w:r w:rsidRPr="00180A12">
        <w:rPr>
          <w:iCs/>
          <w:snapToGrid w:val="0"/>
        </w:rPr>
        <w:t xml:space="preserve"> считается исполнившим обязательства по поставке продукции с момента передачи товара перевозчику (даты проставления штемпеля на железнодорожной накладной станции отправления), если иное не предусмотрено в Приложении к настоящему Договору. Право собственности на Товар переходит от Продавца к Покупателю в момент выдачи товара грузополучателю на станции назначения (дата проставления соответствующего штемпеля на станции назначения на железнодорожной накладной).</w:t>
      </w:r>
    </w:p>
    <w:p w:rsidR="006271B2" w:rsidRPr="00180A12" w:rsidRDefault="006271B2" w:rsidP="006271B2">
      <w:pPr>
        <w:ind w:firstLine="567"/>
        <w:jc w:val="both"/>
        <w:rPr>
          <w:iCs/>
          <w:snapToGrid w:val="0"/>
        </w:rPr>
      </w:pPr>
      <w:r w:rsidRPr="00180A12">
        <w:rPr>
          <w:iCs/>
          <w:snapToGrid w:val="0"/>
        </w:rPr>
        <w:t>Риск случайной гибели или порчи Товара вследствие удара молнии, взрыва, бури и других стихийных явлений (бедствий), крушения или столкновения транспортных средств, провала конструкций мостов во время следования транспорта и кровли складских помещений, за исключением случаев, когда указанные факторы явились следствием противоправных действий третьих лиц переходит от Продавца к Покупателю в момент выдачи товара грузополучателю на станции назначения (дата проставления соответствующего штемпеля на станции назначения на железнодорожной накладной).</w:t>
      </w:r>
    </w:p>
    <w:p w:rsidR="006271B2" w:rsidRPr="00180A12" w:rsidRDefault="006271B2" w:rsidP="006271B2">
      <w:pPr>
        <w:ind w:firstLine="567"/>
        <w:jc w:val="both"/>
        <w:rPr>
          <w:iCs/>
          <w:snapToGrid w:val="0"/>
        </w:rPr>
      </w:pPr>
      <w:r w:rsidRPr="00180A12">
        <w:rPr>
          <w:iCs/>
          <w:snapToGrid w:val="0"/>
        </w:rPr>
        <w:t>Иные риски случайной гибели или порчи Товара, включая хищения и иные противоправные действия третьих лиц, переходят от Продавца к Покупателю с момента передачи товара перевозчику (даты проставления штемпеля на железнодорожной накладной станции отправления)».</w:t>
      </w:r>
    </w:p>
    <w:p w:rsidR="00D57ED2" w:rsidRPr="00180A12" w:rsidRDefault="00D57ED2" w:rsidP="00D57ED2">
      <w:pPr>
        <w:pStyle w:val="20"/>
        <w:rPr>
          <w:sz w:val="20"/>
        </w:rPr>
      </w:pPr>
      <w:r w:rsidRPr="00180A12">
        <w:rPr>
          <w:sz w:val="20"/>
        </w:rPr>
        <w:t xml:space="preserve">4.6. </w:t>
      </w:r>
      <w:r w:rsidRPr="00180A12">
        <w:rPr>
          <w:sz w:val="20"/>
        </w:rPr>
        <w:tab/>
      </w:r>
      <w:r w:rsidR="005E06C9">
        <w:rPr>
          <w:sz w:val="20"/>
        </w:rPr>
        <w:t>Поставщик</w:t>
      </w:r>
      <w:r w:rsidRPr="00180A12">
        <w:rPr>
          <w:sz w:val="20"/>
        </w:rPr>
        <w:t xml:space="preserve"> информирует Покупателя</w:t>
      </w:r>
      <w:r w:rsidR="00287090" w:rsidRPr="00180A12">
        <w:rPr>
          <w:sz w:val="20"/>
        </w:rPr>
        <w:t xml:space="preserve"> о дате отгрузки, массе груза, </w:t>
      </w:r>
      <w:r w:rsidRPr="00180A12">
        <w:rPr>
          <w:sz w:val="20"/>
        </w:rPr>
        <w:t>номерах вагонов в течение 3-х суток после отгрузки.</w:t>
      </w:r>
    </w:p>
    <w:p w:rsidR="00D57ED2" w:rsidRPr="00180A12" w:rsidRDefault="00287090" w:rsidP="00D57ED2">
      <w:pPr>
        <w:jc w:val="both"/>
        <w:rPr>
          <w:iCs/>
          <w:snapToGrid w:val="0"/>
        </w:rPr>
      </w:pPr>
      <w:r w:rsidRPr="00180A12">
        <w:rPr>
          <w:iCs/>
          <w:snapToGrid w:val="0"/>
        </w:rPr>
        <w:t xml:space="preserve">4.7. </w:t>
      </w:r>
      <w:r w:rsidRPr="00180A12">
        <w:rPr>
          <w:iCs/>
          <w:snapToGrid w:val="0"/>
        </w:rPr>
        <w:tab/>
        <w:t xml:space="preserve"> Отгрузка нефтепродуктов производится </w:t>
      </w:r>
      <w:r w:rsidR="00D57ED2" w:rsidRPr="00180A12">
        <w:rPr>
          <w:iCs/>
          <w:snapToGrid w:val="0"/>
        </w:rPr>
        <w:t xml:space="preserve">на основании заявок </w:t>
      </w:r>
      <w:r w:rsidR="00D57ED2" w:rsidRPr="00FA33E3">
        <w:rPr>
          <w:iCs/>
          <w:snapToGrid w:val="0"/>
        </w:rPr>
        <w:t xml:space="preserve">Покупателя, </w:t>
      </w:r>
      <w:proofErr w:type="gramStart"/>
      <w:r w:rsidR="00D57ED2" w:rsidRPr="00FA33E3">
        <w:rPr>
          <w:iCs/>
          <w:snapToGrid w:val="0"/>
        </w:rPr>
        <w:t>направляемых  за</w:t>
      </w:r>
      <w:proofErr w:type="gramEnd"/>
      <w:r w:rsidR="00D57ED2" w:rsidRPr="00FA33E3">
        <w:rPr>
          <w:iCs/>
          <w:snapToGrid w:val="0"/>
        </w:rPr>
        <w:t xml:space="preserve"> </w:t>
      </w:r>
      <w:r w:rsidR="00AA09E3" w:rsidRPr="00FA33E3">
        <w:rPr>
          <w:iCs/>
          <w:snapToGrid w:val="0"/>
        </w:rPr>
        <w:t>5</w:t>
      </w:r>
      <w:r w:rsidR="00D57ED2" w:rsidRPr="00FA33E3">
        <w:rPr>
          <w:iCs/>
          <w:snapToGrid w:val="0"/>
        </w:rPr>
        <w:t xml:space="preserve"> дней до </w:t>
      </w:r>
      <w:r w:rsidR="00AA09E3" w:rsidRPr="00FA33E3">
        <w:rPr>
          <w:iCs/>
          <w:snapToGrid w:val="0"/>
        </w:rPr>
        <w:t xml:space="preserve">даты </w:t>
      </w:r>
      <w:r w:rsidR="00D57ED2" w:rsidRPr="00FA33E3">
        <w:rPr>
          <w:iCs/>
          <w:snapToGrid w:val="0"/>
        </w:rPr>
        <w:t>отгрузки.</w:t>
      </w:r>
      <w:r w:rsidR="00AA09E3" w:rsidRPr="00FA33E3">
        <w:rPr>
          <w:iCs/>
          <w:snapToGrid w:val="0"/>
        </w:rPr>
        <w:t xml:space="preserve"> Заявка может быть подана</w:t>
      </w:r>
      <w:r w:rsidR="00FA33E3" w:rsidRPr="00FA33E3">
        <w:rPr>
          <w:iCs/>
          <w:snapToGrid w:val="0"/>
        </w:rPr>
        <w:t xml:space="preserve"> в письменной</w:t>
      </w:r>
      <w:r w:rsidR="00AA09E3" w:rsidRPr="00FA33E3">
        <w:rPr>
          <w:iCs/>
          <w:snapToGrid w:val="0"/>
        </w:rPr>
        <w:t>.</w:t>
      </w:r>
    </w:p>
    <w:p w:rsidR="00D57ED2" w:rsidRPr="00180A12" w:rsidRDefault="00D57ED2" w:rsidP="00D57ED2">
      <w:pPr>
        <w:jc w:val="both"/>
        <w:rPr>
          <w:iCs/>
          <w:snapToGrid w:val="0"/>
        </w:rPr>
      </w:pPr>
      <w:r w:rsidRPr="00180A12">
        <w:rPr>
          <w:iCs/>
          <w:snapToGrid w:val="0"/>
        </w:rPr>
        <w:t>4.8.    Покупатель возмещает расходы, п</w:t>
      </w:r>
      <w:r w:rsidR="00287090" w:rsidRPr="00180A12">
        <w:rPr>
          <w:iCs/>
          <w:snapToGrid w:val="0"/>
        </w:rPr>
        <w:t xml:space="preserve">онесенные Продавцом вследствие изменения заявки (включая </w:t>
      </w:r>
      <w:r w:rsidRPr="00180A12">
        <w:rPr>
          <w:iCs/>
          <w:snapToGrid w:val="0"/>
        </w:rPr>
        <w:t>сборы перевозчика за изменение заявки на перевозку грузов), а также возмещает расходы Продавца на организацию срочной пере</w:t>
      </w:r>
      <w:r w:rsidR="00287090" w:rsidRPr="00180A12">
        <w:rPr>
          <w:iCs/>
          <w:snapToGrid w:val="0"/>
        </w:rPr>
        <w:t xml:space="preserve">возки грузов. Изменение заявки </w:t>
      </w:r>
      <w:r w:rsidRPr="00180A12">
        <w:rPr>
          <w:iCs/>
          <w:snapToGrid w:val="0"/>
        </w:rPr>
        <w:t xml:space="preserve">менее чем за 3 (три) дня до начала перевозки не допускается и признается односторонним отказом Покупателя от исполнения обязательств по договору.  </w:t>
      </w:r>
    </w:p>
    <w:p w:rsidR="00D57ED2" w:rsidRPr="00180A12" w:rsidRDefault="00D57ED2" w:rsidP="00D57ED2">
      <w:pPr>
        <w:jc w:val="both"/>
        <w:rPr>
          <w:b/>
          <w:iCs/>
          <w:snapToGrid w:val="0"/>
        </w:rPr>
      </w:pPr>
      <w:r w:rsidRPr="00180A12">
        <w:rPr>
          <w:iCs/>
          <w:snapToGrid w:val="0"/>
        </w:rPr>
        <w:t>4.9.     Покупатель возмещает Продавцу расходы, связанные с уплатой выставленных перевозчиком штрафов и сборов в случае отказа Покупателя   от выполнения заявки на поставку Товара.</w:t>
      </w:r>
      <w:r w:rsidRPr="00180A12">
        <w:rPr>
          <w:b/>
          <w:i/>
          <w:iCs/>
          <w:snapToGrid w:val="0"/>
        </w:rPr>
        <w:t xml:space="preserve"> </w:t>
      </w:r>
      <w:r w:rsidRPr="00180A12">
        <w:rPr>
          <w:b/>
          <w:iCs/>
          <w:snapToGrid w:val="0"/>
        </w:rPr>
        <w:t xml:space="preserve">        </w:t>
      </w:r>
    </w:p>
    <w:p w:rsidR="00D57ED2" w:rsidRPr="00180A12" w:rsidRDefault="00D57ED2" w:rsidP="00D57ED2">
      <w:pPr>
        <w:jc w:val="both"/>
        <w:rPr>
          <w:iCs/>
          <w:snapToGrid w:val="0"/>
        </w:rPr>
      </w:pPr>
      <w:r w:rsidRPr="00180A12">
        <w:rPr>
          <w:iCs/>
          <w:snapToGrid w:val="0"/>
        </w:rPr>
        <w:t>4.10.   Переадресовка «собственных цистерн грузоотправите</w:t>
      </w:r>
      <w:r w:rsidR="00287090" w:rsidRPr="00180A12">
        <w:rPr>
          <w:iCs/>
          <w:snapToGrid w:val="0"/>
        </w:rPr>
        <w:t>ля»</w:t>
      </w:r>
      <w:r w:rsidRPr="00180A12">
        <w:rPr>
          <w:iCs/>
          <w:snapToGrid w:val="0"/>
        </w:rPr>
        <w:t xml:space="preserve"> в пути следования или на станции назначения Покупателем (грузополучателем) запрещается, если иное не установлено дополнительным соглашением сторон. </w:t>
      </w:r>
    </w:p>
    <w:p w:rsidR="00D57ED2" w:rsidRPr="00180A12" w:rsidRDefault="00D57ED2" w:rsidP="00D57ED2">
      <w:pPr>
        <w:tabs>
          <w:tab w:val="left" w:pos="0"/>
          <w:tab w:val="num" w:pos="450"/>
        </w:tabs>
        <w:jc w:val="both"/>
        <w:rPr>
          <w:iCs/>
          <w:snapToGrid w:val="0"/>
        </w:rPr>
      </w:pPr>
      <w:r w:rsidRPr="00180A12">
        <w:rPr>
          <w:iCs/>
          <w:snapToGrid w:val="0"/>
        </w:rPr>
        <w:t>4.11.  В случае отгрузки Продавцом Товара в «собственных арендованных цистернах грузоотправителя» Покупатель обязуется обесп</w:t>
      </w:r>
      <w:r w:rsidR="00287090" w:rsidRPr="00180A12">
        <w:rPr>
          <w:iCs/>
          <w:snapToGrid w:val="0"/>
        </w:rPr>
        <w:t>ечить отправку порожних вагонов</w:t>
      </w:r>
      <w:r w:rsidRPr="00180A12">
        <w:rPr>
          <w:iCs/>
          <w:snapToGrid w:val="0"/>
        </w:rPr>
        <w:t xml:space="preserve"> грузополучателем за его пломбой грузоотправителю, а также заполнение транспортно-грузовых документов в соответствии с Правилами перевозок грузов с указанием срока возврата Ж.Д. цистерн и станции их приписки. Срок оборота «с</w:t>
      </w:r>
      <w:r w:rsidR="00287090" w:rsidRPr="00180A12">
        <w:rPr>
          <w:iCs/>
          <w:snapToGrid w:val="0"/>
        </w:rPr>
        <w:t xml:space="preserve">обственных цистерн отправителя» у грузополучателя </w:t>
      </w:r>
      <w:r w:rsidRPr="00180A12">
        <w:rPr>
          <w:iCs/>
          <w:snapToGrid w:val="0"/>
        </w:rPr>
        <w:t>составляет 2 (двое) суток, (исчисляемых с момента прибытия вагонов к получателю до моме</w:t>
      </w:r>
      <w:r w:rsidR="00287090" w:rsidRPr="00180A12">
        <w:rPr>
          <w:iCs/>
          <w:snapToGrid w:val="0"/>
        </w:rPr>
        <w:t>нта отправления груза (порожних</w:t>
      </w:r>
      <w:r w:rsidRPr="00180A12">
        <w:rPr>
          <w:iCs/>
          <w:snapToGrid w:val="0"/>
        </w:rPr>
        <w:t xml:space="preserve"> вагонов). Моментом прибытия вагона к грузополучателю принимаются сутки прибытия вагона на станцию назначения (неполные сутки считаются п</w:t>
      </w:r>
      <w:r w:rsidR="00287090" w:rsidRPr="00180A12">
        <w:rPr>
          <w:iCs/>
          <w:snapToGrid w:val="0"/>
        </w:rPr>
        <w:t xml:space="preserve">олными).  Моментом отправления порожних вагонов </w:t>
      </w:r>
      <w:r w:rsidRPr="00180A12">
        <w:rPr>
          <w:iCs/>
          <w:snapToGrid w:val="0"/>
        </w:rPr>
        <w:t>принимаются сутки отправления (неполные сутки считаются полными).</w:t>
      </w:r>
    </w:p>
    <w:p w:rsidR="00D57ED2" w:rsidRPr="00180A12" w:rsidRDefault="00D57ED2" w:rsidP="00D57ED2">
      <w:pPr>
        <w:jc w:val="both"/>
        <w:rPr>
          <w:bCs/>
          <w:iCs/>
          <w:snapToGrid w:val="0"/>
        </w:rPr>
      </w:pPr>
      <w:r w:rsidRPr="00180A12">
        <w:rPr>
          <w:bCs/>
          <w:iCs/>
          <w:snapToGrid w:val="0"/>
        </w:rPr>
        <w:t>4.12. Покупатель при получении</w:t>
      </w:r>
      <w:r w:rsidR="00287090" w:rsidRPr="00180A12">
        <w:rPr>
          <w:bCs/>
          <w:iCs/>
          <w:snapToGrid w:val="0"/>
        </w:rPr>
        <w:t xml:space="preserve"> Товара обязуется в течение 20 </w:t>
      </w:r>
      <w:r w:rsidRPr="00180A12">
        <w:rPr>
          <w:bCs/>
          <w:iCs/>
          <w:snapToGrid w:val="0"/>
        </w:rPr>
        <w:t>(дв</w:t>
      </w:r>
      <w:r w:rsidR="00287090" w:rsidRPr="00180A12">
        <w:rPr>
          <w:bCs/>
          <w:iCs/>
          <w:snapToGrid w:val="0"/>
        </w:rPr>
        <w:t xml:space="preserve">адцати) рабочих дней отправить Продавцу по факсу или почтой </w:t>
      </w:r>
      <w:r w:rsidRPr="00180A12">
        <w:rPr>
          <w:bCs/>
          <w:iCs/>
          <w:snapToGrid w:val="0"/>
        </w:rPr>
        <w:t>копию транспортной железнодорожной накладной (всех стра</w:t>
      </w:r>
      <w:r w:rsidR="00287090" w:rsidRPr="00180A12">
        <w:rPr>
          <w:bCs/>
          <w:iCs/>
          <w:snapToGrid w:val="0"/>
        </w:rPr>
        <w:t xml:space="preserve">ниц). В случае поставки Товара </w:t>
      </w:r>
      <w:r w:rsidRPr="00180A12">
        <w:rPr>
          <w:bCs/>
          <w:iCs/>
          <w:snapToGrid w:val="0"/>
        </w:rPr>
        <w:t xml:space="preserve">в </w:t>
      </w:r>
      <w:r w:rsidRPr="00180A12">
        <w:rPr>
          <w:iCs/>
          <w:snapToGrid w:val="0"/>
        </w:rPr>
        <w:t>«соб</w:t>
      </w:r>
      <w:r w:rsidR="00287090" w:rsidRPr="00180A12">
        <w:rPr>
          <w:iCs/>
          <w:snapToGrid w:val="0"/>
        </w:rPr>
        <w:t>ственных цистернах отправителя»</w:t>
      </w:r>
      <w:r w:rsidRPr="00180A12">
        <w:rPr>
          <w:iCs/>
          <w:snapToGrid w:val="0"/>
        </w:rPr>
        <w:t xml:space="preserve"> Покупатель также обязуется предоставить копию квитанции о приёме груза к перевозке на возврат порожних «собственных цистерн отправителя». Копии перевозочных документов должны быть заверены Покупателем. </w:t>
      </w:r>
    </w:p>
    <w:p w:rsidR="00D57ED2" w:rsidRPr="00180A12" w:rsidRDefault="00D57ED2" w:rsidP="00D57ED2">
      <w:pPr>
        <w:jc w:val="both"/>
        <w:rPr>
          <w:bCs/>
          <w:iCs/>
          <w:snapToGrid w:val="0"/>
        </w:rPr>
      </w:pPr>
    </w:p>
    <w:p w:rsidR="00D57ED2" w:rsidRPr="00180A12" w:rsidRDefault="00D57ED2" w:rsidP="00D57ED2">
      <w:pPr>
        <w:numPr>
          <w:ilvl w:val="0"/>
          <w:numId w:val="1"/>
        </w:numPr>
        <w:jc w:val="center"/>
        <w:rPr>
          <w:bCs/>
          <w:iCs/>
          <w:snapToGrid w:val="0"/>
        </w:rPr>
      </w:pPr>
      <w:r w:rsidRPr="00180A12">
        <w:rPr>
          <w:b/>
          <w:iCs/>
          <w:snapToGrid w:val="0"/>
        </w:rPr>
        <w:t>ПРИЕМКА ПРОДУКЦИИ ПО КОЛИЧЕСТВУ И КАЧЕСТВУ</w:t>
      </w:r>
      <w:r w:rsidRPr="00180A12">
        <w:rPr>
          <w:bCs/>
          <w:iCs/>
          <w:snapToGrid w:val="0"/>
        </w:rPr>
        <w:t xml:space="preserve"> </w:t>
      </w:r>
    </w:p>
    <w:p w:rsidR="00D57ED2" w:rsidRPr="00180A12" w:rsidRDefault="00D57ED2" w:rsidP="00D57ED2">
      <w:pPr>
        <w:numPr>
          <w:ilvl w:val="1"/>
          <w:numId w:val="1"/>
        </w:numPr>
        <w:tabs>
          <w:tab w:val="clear" w:pos="1200"/>
          <w:tab w:val="num" w:pos="0"/>
        </w:tabs>
        <w:ind w:left="0" w:firstLine="142"/>
        <w:jc w:val="both"/>
        <w:rPr>
          <w:bCs/>
          <w:iCs/>
          <w:snapToGrid w:val="0"/>
        </w:rPr>
      </w:pPr>
      <w:r w:rsidRPr="00180A12">
        <w:rPr>
          <w:bCs/>
          <w:iCs/>
          <w:snapToGrid w:val="0"/>
        </w:rPr>
        <w:t>Поставляемые нефтепродукты по своему качеству должны соответствовать действующим ГОС</w:t>
      </w:r>
      <w:r w:rsidR="00287090" w:rsidRPr="00180A12">
        <w:rPr>
          <w:bCs/>
          <w:iCs/>
          <w:snapToGrid w:val="0"/>
        </w:rPr>
        <w:t xml:space="preserve">Там и ТУ. </w:t>
      </w:r>
      <w:r w:rsidR="005E06C9">
        <w:rPr>
          <w:bCs/>
          <w:iCs/>
          <w:snapToGrid w:val="0"/>
        </w:rPr>
        <w:t>Поставщик</w:t>
      </w:r>
      <w:r w:rsidR="00287090" w:rsidRPr="00180A12">
        <w:rPr>
          <w:bCs/>
          <w:iCs/>
          <w:snapToGrid w:val="0"/>
        </w:rPr>
        <w:t xml:space="preserve"> подтверждает</w:t>
      </w:r>
      <w:r w:rsidRPr="00180A12">
        <w:rPr>
          <w:bCs/>
          <w:iCs/>
          <w:snapToGrid w:val="0"/>
        </w:rPr>
        <w:t xml:space="preserve"> качество нефтепродуктов   сертификатом и паспортом качества.</w:t>
      </w:r>
    </w:p>
    <w:p w:rsidR="00D57ED2" w:rsidRPr="00180A12" w:rsidRDefault="00D57ED2" w:rsidP="00D57ED2">
      <w:pPr>
        <w:numPr>
          <w:ilvl w:val="1"/>
          <w:numId w:val="1"/>
        </w:numPr>
        <w:tabs>
          <w:tab w:val="clear" w:pos="1200"/>
          <w:tab w:val="num" w:pos="0"/>
        </w:tabs>
        <w:ind w:left="0" w:firstLine="142"/>
        <w:jc w:val="both"/>
        <w:rPr>
          <w:bCs/>
          <w:iCs/>
          <w:snapToGrid w:val="0"/>
        </w:rPr>
      </w:pPr>
      <w:r w:rsidRPr="00180A12">
        <w:t>При приемке нефтепродуктов Покупатель (или грузополучатель в случае отгрузки продукции в его адрес по указанию Покупателя) руководствуется требованиями Инструкции «О порядке приемки продукции производственно-технического назначения и товаров народного потребления по качеству</w:t>
      </w:r>
      <w:r w:rsidR="00D46ED3" w:rsidRPr="00180A12">
        <w:t>»</w:t>
      </w:r>
      <w:r w:rsidRPr="00180A12">
        <w:t xml:space="preserve"> и «О порядке приемки продукции производственно-технического назначения и товаров народ</w:t>
      </w:r>
      <w:r w:rsidR="00D46ED3" w:rsidRPr="00180A12">
        <w:t>ного потребления по количеству»</w:t>
      </w:r>
      <w:r w:rsidRPr="00180A12">
        <w:t>, утвержденных постановлениями Госарбитража</w:t>
      </w:r>
      <w:r w:rsidR="00D46ED3" w:rsidRPr="00180A12">
        <w:t xml:space="preserve"> №№ П-6, П-7</w:t>
      </w:r>
      <w:r w:rsidRPr="00180A12">
        <w:t xml:space="preserve"> СССР от 25 апреля 1966 г. и от 15 июня 1965 г. В случае выявления недостачи или обнару</w:t>
      </w:r>
      <w:r w:rsidR="00287090" w:rsidRPr="00180A12">
        <w:t xml:space="preserve">жения некачественной продукции </w:t>
      </w:r>
      <w:r w:rsidRPr="00180A12">
        <w:t xml:space="preserve">вызов представителя Продавца и завода изготовителя (грузоотправителя) для участия в продолжении приёмки нефтепродуктов по качеству и количеству (соответственно пункты 16 и 17 названных инструкций) является обязательным. При несоблюдении требований, указанных в настоящем пункте, </w:t>
      </w:r>
      <w:r w:rsidR="005E06C9">
        <w:t>Поставщик</w:t>
      </w:r>
      <w:r w:rsidRPr="00180A12">
        <w:t xml:space="preserve"> и завод изготовитель (грузоотправитель) не несут ответственности за ущерб, связанный с недостачей или с поставкой некачественных нефтепродуктов.</w:t>
      </w:r>
    </w:p>
    <w:p w:rsidR="00D57ED2" w:rsidRPr="00180A12" w:rsidRDefault="00D57ED2" w:rsidP="00D57ED2">
      <w:pPr>
        <w:numPr>
          <w:ilvl w:val="1"/>
          <w:numId w:val="1"/>
        </w:numPr>
        <w:tabs>
          <w:tab w:val="clear" w:pos="1200"/>
          <w:tab w:val="num" w:pos="0"/>
        </w:tabs>
        <w:ind w:left="0" w:firstLine="142"/>
        <w:jc w:val="both"/>
      </w:pPr>
      <w:r w:rsidRPr="00180A12">
        <w:rPr>
          <w:snapToGrid w:val="0"/>
        </w:rPr>
        <w:t>Обязательства Продавца считаются исполненными надлежащим образом, если при приемке Товара на станции назначения будет обнаружено расхождение между</w:t>
      </w:r>
      <w:r w:rsidR="00287090" w:rsidRPr="00180A12">
        <w:rPr>
          <w:snapToGrid w:val="0"/>
        </w:rPr>
        <w:t xml:space="preserve"> количеством Товара, указанным </w:t>
      </w:r>
      <w:r w:rsidRPr="00180A12">
        <w:rPr>
          <w:snapToGrid w:val="0"/>
        </w:rPr>
        <w:t>в перевозочных документах и количеством, определенным Покупателем (грузополуча</w:t>
      </w:r>
      <w:r w:rsidR="00287090" w:rsidRPr="00180A12">
        <w:rPr>
          <w:snapToGrid w:val="0"/>
        </w:rPr>
        <w:t>телем), в установленном порядке</w:t>
      </w:r>
      <w:r w:rsidRPr="00180A12">
        <w:rPr>
          <w:snapToGrid w:val="0"/>
        </w:rPr>
        <w:t xml:space="preserve">, в пределах 0,50 % при массе нефтепродукта от 120 тонн и более </w:t>
      </w:r>
      <w:proofErr w:type="gramStart"/>
      <w:r w:rsidRPr="00180A12">
        <w:rPr>
          <w:snapToGrid w:val="0"/>
        </w:rPr>
        <w:t>и  0</w:t>
      </w:r>
      <w:proofErr w:type="gramEnd"/>
      <w:r w:rsidRPr="00180A12">
        <w:rPr>
          <w:snapToGrid w:val="0"/>
        </w:rPr>
        <w:t xml:space="preserve">,65 % при массе нефтепродукта до 120 тонн  (ГОСТ Р 8.595-2004. Государственная система обеспечения единства измерений. Масса нефти и нефтепродуктов. Общие требования к методикам выполнения измерений). </w:t>
      </w:r>
    </w:p>
    <w:p w:rsidR="00D57ED2" w:rsidRPr="00180A12" w:rsidRDefault="00D57ED2" w:rsidP="005979B4">
      <w:pPr>
        <w:pStyle w:val="20"/>
        <w:ind w:firstLine="142"/>
        <w:rPr>
          <w:b/>
          <w:bCs/>
          <w:sz w:val="20"/>
        </w:rPr>
      </w:pPr>
      <w:r w:rsidRPr="00180A12">
        <w:rPr>
          <w:bCs/>
          <w:sz w:val="20"/>
        </w:rPr>
        <w:t xml:space="preserve">5.4. </w:t>
      </w:r>
      <w:r w:rsidRPr="00180A12">
        <w:rPr>
          <w:bCs/>
          <w:sz w:val="20"/>
        </w:rPr>
        <w:tab/>
        <w:t xml:space="preserve">Все претензии, связанные с недостачей или с поставкой некачественных нефтепродуктов, направляются непосредственно Продавцу. Претензии по количеству и качеству товара Покупатель обязан выставить Продавцу в течение 10 рабочих дней с момента прибытия Товара на станцию назначения. По истечении указанного срока претензии Покупателя не принимаются.  </w:t>
      </w:r>
    </w:p>
    <w:p w:rsidR="00D57ED2" w:rsidRPr="005979B4" w:rsidRDefault="00D57ED2" w:rsidP="005979B4">
      <w:pPr>
        <w:ind w:firstLine="142"/>
        <w:jc w:val="both"/>
        <w:rPr>
          <w:bCs/>
          <w:iCs/>
          <w:snapToGrid w:val="0"/>
        </w:rPr>
      </w:pPr>
      <w:r w:rsidRPr="005979B4">
        <w:rPr>
          <w:bCs/>
          <w:iCs/>
          <w:snapToGrid w:val="0"/>
        </w:rPr>
        <w:t>5.5.  В случае прибытия ж/д цистерн с Товаром на станцию назначения с нарушенными пломбами претензии предъявляются перевозчику в соответствии с Уставом железнодорожного транспорта РФ.</w:t>
      </w:r>
    </w:p>
    <w:p w:rsidR="00676C32" w:rsidRPr="005979B4" w:rsidRDefault="005979B4" w:rsidP="005979B4">
      <w:pPr>
        <w:pStyle w:val="a3"/>
        <w:ind w:firstLine="142"/>
        <w:rPr>
          <w:color w:val="000000"/>
          <w:sz w:val="20"/>
        </w:rPr>
      </w:pPr>
      <w:r w:rsidRPr="005979B4">
        <w:rPr>
          <w:color w:val="000000"/>
          <w:sz w:val="20"/>
        </w:rPr>
        <w:t>5.6. В случае</w:t>
      </w:r>
      <w:r w:rsidR="00676C32" w:rsidRPr="005979B4">
        <w:rPr>
          <w:color w:val="000000"/>
          <w:sz w:val="20"/>
        </w:rPr>
        <w:t xml:space="preserve"> получения Товаров </w:t>
      </w:r>
      <w:r w:rsidRPr="005979B4">
        <w:rPr>
          <w:color w:val="000000"/>
          <w:sz w:val="20"/>
        </w:rPr>
        <w:t>Покупателем с помощью топливных Карт, Покупатель</w:t>
      </w:r>
      <w:r w:rsidR="00676C32" w:rsidRPr="005979B4">
        <w:rPr>
          <w:color w:val="000000"/>
          <w:sz w:val="20"/>
        </w:rPr>
        <w:t xml:space="preserve"> обязан предъявить Карту оператору Торговой точки и ввести на Оборудовании </w:t>
      </w:r>
      <w:proofErr w:type="spellStart"/>
      <w:r w:rsidR="00676C32" w:rsidRPr="005979B4">
        <w:rPr>
          <w:color w:val="000000"/>
          <w:sz w:val="20"/>
        </w:rPr>
        <w:t>пин</w:t>
      </w:r>
      <w:proofErr w:type="spellEnd"/>
      <w:r w:rsidR="00676C32" w:rsidRPr="005979B4">
        <w:rPr>
          <w:color w:val="000000"/>
          <w:sz w:val="20"/>
        </w:rPr>
        <w:t xml:space="preserve">-код Карты. </w:t>
      </w:r>
    </w:p>
    <w:p w:rsidR="00676C32" w:rsidRPr="005979B4" w:rsidRDefault="005979B4" w:rsidP="005979B4">
      <w:pPr>
        <w:tabs>
          <w:tab w:val="left" w:pos="1985"/>
        </w:tabs>
        <w:ind w:firstLine="142"/>
        <w:jc w:val="both"/>
        <w:rPr>
          <w:color w:val="000000"/>
        </w:rPr>
      </w:pPr>
      <w:r w:rsidRPr="005979B4">
        <w:rPr>
          <w:color w:val="000000"/>
        </w:rPr>
        <w:lastRenderedPageBreak/>
        <w:t>5.7</w:t>
      </w:r>
      <w:r w:rsidR="00676C32" w:rsidRPr="005979B4">
        <w:rPr>
          <w:color w:val="000000"/>
        </w:rPr>
        <w:t xml:space="preserve">. Любое лицо, предъявившее Карту и осуществившее действия, при условии принятия Карты Оборудованием и совершения операции по Карте на Оборудовании, будет считаться надлежащим получателем Товаров. </w:t>
      </w:r>
    </w:p>
    <w:p w:rsidR="00676C32" w:rsidRPr="005979B4" w:rsidRDefault="00676C32" w:rsidP="005979B4">
      <w:pPr>
        <w:tabs>
          <w:tab w:val="left" w:pos="1985"/>
        </w:tabs>
        <w:ind w:firstLine="142"/>
        <w:jc w:val="both"/>
        <w:rPr>
          <w:color w:val="000000"/>
        </w:rPr>
      </w:pPr>
      <w:r w:rsidRPr="005979B4">
        <w:rPr>
          <w:color w:val="000000"/>
        </w:rPr>
        <w:t xml:space="preserve">       Поставщик не несет ответственности за передачу Поставщиком Товаров лицу, неправомерно завладевшим Картой, если Карта была принята Оборудованием и на Оборудовании совершена операция по Карте.</w:t>
      </w:r>
    </w:p>
    <w:p w:rsidR="00676C32" w:rsidRPr="005979B4" w:rsidRDefault="00676C32" w:rsidP="005979B4">
      <w:pPr>
        <w:tabs>
          <w:tab w:val="left" w:pos="1985"/>
        </w:tabs>
        <w:ind w:firstLine="142"/>
        <w:jc w:val="both"/>
        <w:rPr>
          <w:color w:val="000000"/>
        </w:rPr>
      </w:pPr>
      <w:r w:rsidRPr="005979B4">
        <w:rPr>
          <w:color w:val="000000"/>
        </w:rPr>
        <w:t xml:space="preserve">       Поставщик не несет ответственности за передачу Поставщиком Товаров лицу, неправомерно завладевшим Картой, в течение 24 часов с момента получения от </w:t>
      </w:r>
      <w:r w:rsidRPr="005979B4">
        <w:t>Заказчика</w:t>
      </w:r>
      <w:r w:rsidRPr="005979B4">
        <w:rPr>
          <w:color w:val="000000"/>
        </w:rPr>
        <w:t xml:space="preserve"> письменной заявки на блокировку Карты.</w:t>
      </w:r>
    </w:p>
    <w:p w:rsidR="00676C32" w:rsidRPr="005979B4" w:rsidRDefault="00676C32" w:rsidP="005979B4">
      <w:pPr>
        <w:tabs>
          <w:tab w:val="left" w:pos="1985"/>
        </w:tabs>
        <w:ind w:firstLine="142"/>
        <w:jc w:val="both"/>
        <w:rPr>
          <w:color w:val="000000"/>
        </w:rPr>
      </w:pPr>
      <w:r w:rsidRPr="005979B4">
        <w:rPr>
          <w:color w:val="000000"/>
        </w:rPr>
        <w:t xml:space="preserve">       Отпуск Товаров любому предъявителю Карты, Карта которого была принята Оборудованием и на Оборудовании совершена операция по Карте, считается надлежащим исполнением Поставщиком и/или Продавцом обязательств по поставке Товаров со всеми вытекающими последствиями (подписанием товарной накладной на Товары, оплатой полученных Товаров и т.д.).</w:t>
      </w:r>
    </w:p>
    <w:p w:rsidR="00676C32" w:rsidRPr="005979B4" w:rsidRDefault="005979B4" w:rsidP="005979B4">
      <w:pPr>
        <w:ind w:firstLine="142"/>
        <w:jc w:val="both"/>
        <w:rPr>
          <w:color w:val="000000"/>
        </w:rPr>
      </w:pPr>
      <w:r w:rsidRPr="005979B4">
        <w:rPr>
          <w:color w:val="000000"/>
        </w:rPr>
        <w:t>5</w:t>
      </w:r>
      <w:r w:rsidR="00676C32" w:rsidRPr="005979B4">
        <w:rPr>
          <w:color w:val="000000"/>
        </w:rPr>
        <w:t>.</w:t>
      </w:r>
      <w:r w:rsidRPr="005979B4">
        <w:rPr>
          <w:color w:val="000000"/>
        </w:rPr>
        <w:t>8</w:t>
      </w:r>
      <w:r w:rsidR="00676C32" w:rsidRPr="005979B4">
        <w:rPr>
          <w:color w:val="000000"/>
        </w:rPr>
        <w:t>. Для получения Товаров в рамках контракта Держатели Карт не обязаны предъявлять доверенности, либо иные документы, уполномочивающие их действия на получение Товаров.</w:t>
      </w:r>
    </w:p>
    <w:p w:rsidR="00676C32" w:rsidRPr="00180A12" w:rsidRDefault="00676C32" w:rsidP="00D57ED2">
      <w:pPr>
        <w:jc w:val="both"/>
        <w:rPr>
          <w:bCs/>
          <w:iCs/>
          <w:snapToGrid w:val="0"/>
        </w:rPr>
      </w:pPr>
    </w:p>
    <w:p w:rsidR="00D57ED2" w:rsidRPr="00180A12" w:rsidRDefault="00D57ED2" w:rsidP="00D57ED2">
      <w:pPr>
        <w:jc w:val="both"/>
        <w:rPr>
          <w:bCs/>
          <w:iCs/>
          <w:snapToGrid w:val="0"/>
        </w:rPr>
      </w:pPr>
    </w:p>
    <w:p w:rsidR="00D57ED2" w:rsidRPr="00180A12" w:rsidRDefault="00D57ED2" w:rsidP="00D57ED2">
      <w:pPr>
        <w:jc w:val="center"/>
        <w:rPr>
          <w:b/>
          <w:bCs/>
          <w:iCs/>
          <w:snapToGrid w:val="0"/>
        </w:rPr>
      </w:pPr>
      <w:r w:rsidRPr="00180A12">
        <w:rPr>
          <w:b/>
          <w:bCs/>
          <w:iCs/>
          <w:snapToGrid w:val="0"/>
        </w:rPr>
        <w:t>6. ПОРЯДОК РАСЧЕТОВ</w:t>
      </w:r>
    </w:p>
    <w:p w:rsidR="00D57ED2" w:rsidRPr="00180A12" w:rsidRDefault="00D57ED2" w:rsidP="00D57ED2">
      <w:pPr>
        <w:pStyle w:val="20"/>
        <w:rPr>
          <w:sz w:val="20"/>
        </w:rPr>
      </w:pPr>
      <w:r w:rsidRPr="00180A12">
        <w:rPr>
          <w:sz w:val="20"/>
        </w:rPr>
        <w:t>6.1    Форма, вид и сроки оплаты за поставляемый по настоящему Договору Товар оговариваются по каждой партии Товара отдельно и отражаются в соответствующих Приложениях.</w:t>
      </w:r>
    </w:p>
    <w:p w:rsidR="00D57ED2" w:rsidRPr="00180A12" w:rsidRDefault="00287090" w:rsidP="00D57ED2">
      <w:pPr>
        <w:pStyle w:val="30"/>
      </w:pPr>
      <w:r w:rsidRPr="00180A12">
        <w:t xml:space="preserve">6.2 </w:t>
      </w:r>
      <w:r w:rsidR="00D57ED2" w:rsidRPr="00180A12">
        <w:t>Покупатель обязан уведомить Прода</w:t>
      </w:r>
      <w:r w:rsidRPr="00180A12">
        <w:t xml:space="preserve">вца об осуществлении платежа в </w:t>
      </w:r>
      <w:r w:rsidR="00D57ED2" w:rsidRPr="00180A12">
        <w:t>двухдневный срок с момента списания денежных средств со счета Покупателя, с приложением копии платежного поручения и других документов, согласно избранной Сторонами формы расчетов.</w:t>
      </w:r>
    </w:p>
    <w:p w:rsidR="00D57ED2" w:rsidRPr="00180A12" w:rsidRDefault="00D57ED2" w:rsidP="00D57ED2">
      <w:pPr>
        <w:pStyle w:val="20"/>
        <w:numPr>
          <w:ilvl w:val="1"/>
          <w:numId w:val="4"/>
        </w:numPr>
        <w:rPr>
          <w:sz w:val="20"/>
        </w:rPr>
      </w:pPr>
      <w:r w:rsidRPr="00180A12">
        <w:rPr>
          <w:sz w:val="20"/>
        </w:rPr>
        <w:t>Датой платежа считается дата зачисления денежных средств на расчетный счет Продавца.</w:t>
      </w:r>
    </w:p>
    <w:p w:rsidR="00D57ED2" w:rsidRPr="00180A12" w:rsidRDefault="00D57ED2" w:rsidP="00D57ED2">
      <w:pPr>
        <w:pStyle w:val="20"/>
        <w:numPr>
          <w:ilvl w:val="1"/>
          <w:numId w:val="4"/>
        </w:numPr>
        <w:tabs>
          <w:tab w:val="clear" w:pos="360"/>
          <w:tab w:val="num" w:pos="0"/>
        </w:tabs>
        <w:ind w:left="0" w:firstLine="0"/>
        <w:rPr>
          <w:sz w:val="20"/>
        </w:rPr>
      </w:pPr>
      <w:r w:rsidRPr="00180A12">
        <w:rPr>
          <w:sz w:val="20"/>
        </w:rPr>
        <w:t>Покупатель несет все обязательства по настоящему Договору и ответственность за их исполнение, включая оплату нефтепродуктов, уплату штрафа и пени за просрочку, не зависимо от того, является ли получателем нефтепродуктов он сам или по его разнарядке другое предприятие.</w:t>
      </w:r>
    </w:p>
    <w:p w:rsidR="00D57ED2" w:rsidRPr="00180A12" w:rsidRDefault="00287090" w:rsidP="00D57ED2">
      <w:pPr>
        <w:pStyle w:val="20"/>
        <w:numPr>
          <w:ilvl w:val="1"/>
          <w:numId w:val="4"/>
        </w:numPr>
        <w:tabs>
          <w:tab w:val="clear" w:pos="360"/>
          <w:tab w:val="num" w:pos="0"/>
        </w:tabs>
        <w:ind w:left="0" w:firstLine="0"/>
        <w:rPr>
          <w:sz w:val="20"/>
        </w:rPr>
      </w:pPr>
      <w:r w:rsidRPr="00180A12">
        <w:rPr>
          <w:sz w:val="20"/>
        </w:rPr>
        <w:t xml:space="preserve">При нарушении </w:t>
      </w:r>
      <w:r w:rsidR="00D57ED2" w:rsidRPr="00180A12">
        <w:rPr>
          <w:sz w:val="20"/>
        </w:rPr>
        <w:t>сроко</w:t>
      </w:r>
      <w:r w:rsidRPr="00180A12">
        <w:rPr>
          <w:sz w:val="20"/>
        </w:rPr>
        <w:t xml:space="preserve">в оплаты, </w:t>
      </w:r>
      <w:r w:rsidR="005E06C9">
        <w:rPr>
          <w:sz w:val="20"/>
        </w:rPr>
        <w:t>Поставщик</w:t>
      </w:r>
      <w:r w:rsidRPr="00180A12">
        <w:rPr>
          <w:sz w:val="20"/>
        </w:rPr>
        <w:t xml:space="preserve"> имеет право </w:t>
      </w:r>
      <w:r w:rsidR="00D57ED2" w:rsidRPr="00180A12">
        <w:rPr>
          <w:sz w:val="20"/>
        </w:rPr>
        <w:t>приостановить поставку Товара Покупателю или произвести переадрес</w:t>
      </w:r>
      <w:r w:rsidRPr="00180A12">
        <w:rPr>
          <w:sz w:val="20"/>
        </w:rPr>
        <w:t xml:space="preserve">ацию на время задержки платежа </w:t>
      </w:r>
      <w:r w:rsidR="00D57ED2" w:rsidRPr="00180A12">
        <w:rPr>
          <w:sz w:val="20"/>
        </w:rPr>
        <w:t xml:space="preserve">по любым партиям поставляемого Товара. Возобновление поставки </w:t>
      </w:r>
      <w:r w:rsidRPr="00180A12">
        <w:rPr>
          <w:sz w:val="20"/>
        </w:rPr>
        <w:t xml:space="preserve">происходит после осуществления </w:t>
      </w:r>
      <w:r w:rsidR="00D57ED2" w:rsidRPr="00180A12">
        <w:rPr>
          <w:sz w:val="20"/>
        </w:rPr>
        <w:t xml:space="preserve">соответствующего платежа на основании соответствующего Приложения. </w:t>
      </w:r>
    </w:p>
    <w:p w:rsidR="00287090" w:rsidRPr="00180A12" w:rsidRDefault="00287090" w:rsidP="00D57ED2">
      <w:pPr>
        <w:pStyle w:val="20"/>
        <w:numPr>
          <w:ilvl w:val="1"/>
          <w:numId w:val="4"/>
        </w:numPr>
        <w:tabs>
          <w:tab w:val="clear" w:pos="360"/>
          <w:tab w:val="num" w:pos="0"/>
        </w:tabs>
        <w:ind w:left="0" w:firstLine="0"/>
        <w:rPr>
          <w:sz w:val="20"/>
        </w:rPr>
      </w:pPr>
      <w:r w:rsidRPr="00180A12">
        <w:rPr>
          <w:sz w:val="20"/>
        </w:rPr>
        <w:t xml:space="preserve">В случае нарушения Покупателем сроков и порядка расчетов Поставщик имеет право потребовать возмещения убытков (упущенной выгоды) возникших в результате неисполнения обязательств Покупателем. </w:t>
      </w:r>
    </w:p>
    <w:p w:rsidR="00190ACE" w:rsidRPr="00180A12" w:rsidRDefault="00190ACE" w:rsidP="00D57ED2">
      <w:pPr>
        <w:pStyle w:val="20"/>
        <w:numPr>
          <w:ilvl w:val="1"/>
          <w:numId w:val="4"/>
        </w:numPr>
        <w:tabs>
          <w:tab w:val="clear" w:pos="360"/>
          <w:tab w:val="num" w:pos="0"/>
        </w:tabs>
        <w:ind w:left="0" w:firstLine="0"/>
        <w:rPr>
          <w:sz w:val="20"/>
        </w:rPr>
      </w:pPr>
      <w:r w:rsidRPr="00180A12">
        <w:rPr>
          <w:sz w:val="20"/>
        </w:rPr>
        <w:t xml:space="preserve">Возмещение убытков не лишает Поставщика права требования неустойки, если таковая предусмотрена дополнительным соглашением к настоящему договору. </w:t>
      </w:r>
    </w:p>
    <w:p w:rsidR="00180A12" w:rsidRPr="00180A12" w:rsidRDefault="00180A12" w:rsidP="00180A12">
      <w:pPr>
        <w:pStyle w:val="20"/>
        <w:rPr>
          <w:sz w:val="20"/>
        </w:rPr>
      </w:pPr>
    </w:p>
    <w:p w:rsidR="00D57ED2" w:rsidRPr="00180A12" w:rsidRDefault="00D57ED2" w:rsidP="00D57ED2">
      <w:pPr>
        <w:numPr>
          <w:ilvl w:val="0"/>
          <w:numId w:val="2"/>
        </w:numPr>
        <w:jc w:val="center"/>
        <w:rPr>
          <w:b/>
          <w:iCs/>
          <w:snapToGrid w:val="0"/>
        </w:rPr>
      </w:pPr>
      <w:r w:rsidRPr="00180A12">
        <w:rPr>
          <w:b/>
          <w:iCs/>
          <w:snapToGrid w:val="0"/>
        </w:rPr>
        <w:t>ОТВЕТСТВЕННОСТЬ СТОРОН</w:t>
      </w:r>
    </w:p>
    <w:p w:rsidR="00D57ED2" w:rsidRPr="00180A12" w:rsidRDefault="00D57ED2" w:rsidP="00D57ED2">
      <w:pPr>
        <w:numPr>
          <w:ilvl w:val="1"/>
          <w:numId w:val="2"/>
        </w:numPr>
        <w:tabs>
          <w:tab w:val="clear" w:pos="1170"/>
          <w:tab w:val="num" w:pos="-284"/>
          <w:tab w:val="left" w:pos="0"/>
        </w:tabs>
        <w:ind w:left="0" w:firstLine="0"/>
        <w:jc w:val="both"/>
        <w:rPr>
          <w:iCs/>
          <w:snapToGrid w:val="0"/>
        </w:rPr>
      </w:pPr>
      <w:r w:rsidRPr="00180A12">
        <w:rPr>
          <w:iCs/>
          <w:snapToGrid w:val="0"/>
        </w:rPr>
        <w:t>При неисполнении или ненадлежащем исполнении Сторонами обязательств по настоящему Договору они возмещают друг другу возникшие вследствие этого убытки в полном объеме в порядке и на условиях, предусмотренных действующим законодательством РФ.</w:t>
      </w:r>
    </w:p>
    <w:p w:rsidR="00D57ED2" w:rsidRPr="00180A12" w:rsidRDefault="00D57ED2" w:rsidP="00D57ED2">
      <w:pPr>
        <w:numPr>
          <w:ilvl w:val="1"/>
          <w:numId w:val="2"/>
        </w:numPr>
        <w:tabs>
          <w:tab w:val="clear" w:pos="1170"/>
          <w:tab w:val="num" w:pos="-426"/>
          <w:tab w:val="num" w:pos="-284"/>
          <w:tab w:val="left" w:pos="0"/>
        </w:tabs>
        <w:ind w:left="0" w:firstLine="0"/>
        <w:jc w:val="both"/>
        <w:rPr>
          <w:iCs/>
          <w:snapToGrid w:val="0"/>
        </w:rPr>
      </w:pPr>
      <w:r w:rsidRPr="00180A12">
        <w:rPr>
          <w:iCs/>
          <w:snapToGrid w:val="0"/>
        </w:rPr>
        <w:t xml:space="preserve">В случае задержки оплаты Товара и транспортного тарифа относительно срока, указанного в соответствующих Приложениях к настоящему Договору, Покупатель уплачивает Продавцу пеню в размере </w:t>
      </w:r>
      <w:r w:rsidR="006E0CAD" w:rsidRPr="00180A12">
        <w:rPr>
          <w:iCs/>
          <w:snapToGrid w:val="0"/>
        </w:rPr>
        <w:t xml:space="preserve">         </w:t>
      </w:r>
      <w:r w:rsidRPr="00180A12">
        <w:rPr>
          <w:iCs/>
          <w:snapToGrid w:val="0"/>
        </w:rPr>
        <w:t>0,5 % от просроченной суммы за каждый день просрочки.</w:t>
      </w:r>
    </w:p>
    <w:p w:rsidR="00D57ED2" w:rsidRPr="00180A12" w:rsidRDefault="00D57ED2" w:rsidP="00D57ED2">
      <w:pPr>
        <w:tabs>
          <w:tab w:val="left" w:pos="0"/>
        </w:tabs>
        <w:jc w:val="both"/>
        <w:rPr>
          <w:b/>
          <w:iCs/>
          <w:snapToGrid w:val="0"/>
        </w:rPr>
      </w:pPr>
      <w:r w:rsidRPr="00180A12">
        <w:rPr>
          <w:iCs/>
          <w:snapToGrid w:val="0"/>
        </w:rPr>
        <w:t xml:space="preserve">7.3. За простой (задержку) «собственных цистерн отправителя» у Покупателя (грузополучателя) сверх </w:t>
      </w:r>
      <w:proofErr w:type="gramStart"/>
      <w:r w:rsidRPr="00180A12">
        <w:rPr>
          <w:iCs/>
          <w:snapToGrid w:val="0"/>
        </w:rPr>
        <w:t>установленного  времени</w:t>
      </w:r>
      <w:proofErr w:type="gramEnd"/>
      <w:r w:rsidRPr="00180A12">
        <w:rPr>
          <w:iCs/>
          <w:snapToGrid w:val="0"/>
        </w:rPr>
        <w:t xml:space="preserve"> оборота  вагонов Покупатель уплачивает Продавцу 900 (девятьсот) руб. без учета НДС за каждый вагон в сутки. В случае несогласия с размером штрафной неустойки Покупатель предоставляет Продавцу копию транспортной железнодорожной накладной, по которой прибыл вагон с грузом, копию квитанции о приёме груза (порожнего вагона) к перевозке.  При документальном подтверждении возражений Покупателя производится перерасчет платы. В случае не </w:t>
      </w:r>
      <w:proofErr w:type="gramStart"/>
      <w:r w:rsidRPr="00180A12">
        <w:rPr>
          <w:iCs/>
          <w:snapToGrid w:val="0"/>
        </w:rPr>
        <w:t>предоставления  указанных</w:t>
      </w:r>
      <w:proofErr w:type="gramEnd"/>
      <w:r w:rsidRPr="00180A12">
        <w:rPr>
          <w:iCs/>
          <w:snapToGrid w:val="0"/>
        </w:rPr>
        <w:t xml:space="preserve"> документов в течение 45 (сорока пяти) дней с момента получения Покупателем соответствующей претензии, возражения по расчёту размера платы  не принимаются, и считается, что Покупатель с соответствующей платой согласен.  </w:t>
      </w:r>
    </w:p>
    <w:p w:rsidR="00D57ED2" w:rsidRPr="00180A12" w:rsidRDefault="00D57ED2" w:rsidP="00D57ED2">
      <w:pPr>
        <w:jc w:val="both"/>
        <w:rPr>
          <w:iCs/>
          <w:snapToGrid w:val="0"/>
        </w:rPr>
      </w:pPr>
      <w:r w:rsidRPr="00180A12">
        <w:rPr>
          <w:iCs/>
          <w:snapToGrid w:val="0"/>
        </w:rPr>
        <w:t>7.4.В случае неисполнения Покупателем условий Договора относительно предоставления</w:t>
      </w:r>
      <w:r w:rsidR="006E0CAD" w:rsidRPr="00180A12">
        <w:rPr>
          <w:iCs/>
          <w:snapToGrid w:val="0"/>
        </w:rPr>
        <w:t xml:space="preserve">, подписанного экземпляра товарной накладной, а </w:t>
      </w:r>
      <w:proofErr w:type="gramStart"/>
      <w:r w:rsidR="006E0CAD" w:rsidRPr="00180A12">
        <w:rPr>
          <w:iCs/>
          <w:snapToGrid w:val="0"/>
        </w:rPr>
        <w:t xml:space="preserve">также </w:t>
      </w:r>
      <w:r w:rsidRPr="00180A12">
        <w:rPr>
          <w:iCs/>
          <w:snapToGrid w:val="0"/>
        </w:rPr>
        <w:t xml:space="preserve"> копий</w:t>
      </w:r>
      <w:proofErr w:type="gramEnd"/>
      <w:r w:rsidRPr="00180A12">
        <w:rPr>
          <w:iCs/>
          <w:snapToGrid w:val="0"/>
        </w:rPr>
        <w:t xml:space="preserve"> железнодорожных перевозочных документов грузополучателей,  Покупатель уплачивает штраф в размере </w:t>
      </w:r>
      <w:r w:rsidR="006E0CAD" w:rsidRPr="00180A12">
        <w:rPr>
          <w:iCs/>
          <w:snapToGrid w:val="0"/>
        </w:rPr>
        <w:t>5</w:t>
      </w:r>
      <w:r w:rsidRPr="00180A12">
        <w:rPr>
          <w:iCs/>
          <w:snapToGrid w:val="0"/>
        </w:rPr>
        <w:t>00 (пятьсот) рублей за каждый не предоставленный документ.</w:t>
      </w:r>
    </w:p>
    <w:p w:rsidR="00D57ED2" w:rsidRPr="00180A12" w:rsidRDefault="00D57ED2" w:rsidP="00D57ED2">
      <w:pPr>
        <w:pStyle w:val="a3"/>
        <w:rPr>
          <w:sz w:val="20"/>
        </w:rPr>
      </w:pPr>
      <w:r w:rsidRPr="00180A12">
        <w:rPr>
          <w:sz w:val="20"/>
        </w:rPr>
        <w:t xml:space="preserve">7.5.  При отправке «собственных цистерн грузоотправителя» на станцию отправления Покупатель обеспечивает указание следующих </w:t>
      </w:r>
      <w:proofErr w:type="gramStart"/>
      <w:r w:rsidRPr="00180A12">
        <w:rPr>
          <w:sz w:val="20"/>
        </w:rPr>
        <w:t>данных  в</w:t>
      </w:r>
      <w:proofErr w:type="gramEnd"/>
      <w:r w:rsidRPr="00180A12">
        <w:rPr>
          <w:sz w:val="20"/>
        </w:rPr>
        <w:t xml:space="preserve"> транспортной железнодорожной накладной в графе 4 «Особые заявления и отметки отправителя» транспортной железнодорожной накладной: номер накладной, по которой прибыл вагон, дата и время уведомления грузополучателя о прибытии груза на станцию назначения и возврата порожней цистерны перевозчику. В случае отсутствия в транспортной железнодорожной </w:t>
      </w:r>
      <w:proofErr w:type="gramStart"/>
      <w:r w:rsidRPr="00180A12">
        <w:rPr>
          <w:sz w:val="20"/>
        </w:rPr>
        <w:t>накладной  указанных</w:t>
      </w:r>
      <w:proofErr w:type="gramEnd"/>
      <w:r w:rsidRPr="00180A12">
        <w:rPr>
          <w:sz w:val="20"/>
        </w:rPr>
        <w:t xml:space="preserve"> данных Покупатель возмещает Продавцу понесенные убытки.</w:t>
      </w:r>
    </w:p>
    <w:p w:rsidR="00D57ED2" w:rsidRPr="00180A12" w:rsidRDefault="00D57ED2" w:rsidP="00D57ED2">
      <w:pPr>
        <w:tabs>
          <w:tab w:val="left" w:pos="0"/>
        </w:tabs>
        <w:jc w:val="both"/>
        <w:rPr>
          <w:iCs/>
          <w:snapToGrid w:val="0"/>
        </w:rPr>
      </w:pPr>
      <w:r w:rsidRPr="00180A12">
        <w:rPr>
          <w:iCs/>
          <w:snapToGrid w:val="0"/>
        </w:rPr>
        <w:t>7.6.     В случае повреждения или утраты «собственных цистерн грузоотправителя</w:t>
      </w:r>
      <w:proofErr w:type="gramStart"/>
      <w:r w:rsidRPr="00180A12">
        <w:rPr>
          <w:iCs/>
          <w:snapToGrid w:val="0"/>
        </w:rPr>
        <w:t>»,  их</w:t>
      </w:r>
      <w:proofErr w:type="gramEnd"/>
      <w:r w:rsidRPr="00180A12">
        <w:rPr>
          <w:iCs/>
          <w:snapToGrid w:val="0"/>
        </w:rPr>
        <w:t xml:space="preserve"> узлов и деталей вследствие действий или бездействия Покупателя (грузополучателя), Покупатель в полном объеме возмещает Продавцу  рыночную стоимость поврежденных или утраченных  «собственных цистерн отправителя», их узлов и деталей,  а также возмещает убытки, понесенные Продавцом вследствие такого повреждения или утраты. </w:t>
      </w:r>
    </w:p>
    <w:p w:rsidR="00D57ED2" w:rsidRPr="00180A12" w:rsidRDefault="00D57ED2" w:rsidP="00D57ED2">
      <w:pPr>
        <w:jc w:val="both"/>
        <w:rPr>
          <w:iCs/>
          <w:snapToGrid w:val="0"/>
        </w:rPr>
      </w:pPr>
      <w:r w:rsidRPr="00180A12">
        <w:rPr>
          <w:iCs/>
          <w:snapToGrid w:val="0"/>
        </w:rPr>
        <w:t xml:space="preserve">7.7.В случае обнаружения в порожних «собственных цистернах </w:t>
      </w:r>
      <w:proofErr w:type="gramStart"/>
      <w:r w:rsidRPr="00180A12">
        <w:rPr>
          <w:iCs/>
          <w:snapToGrid w:val="0"/>
        </w:rPr>
        <w:t xml:space="preserve">грузоотправителя»   </w:t>
      </w:r>
      <w:proofErr w:type="gramEnd"/>
      <w:r w:rsidRPr="00180A12">
        <w:rPr>
          <w:iCs/>
          <w:snapToGrid w:val="0"/>
        </w:rPr>
        <w:t xml:space="preserve"> остаточного давления  после слива с отклонением от установленных норм, а также остатков перевозимого груза, превышающих нормы, установленные действующими правилами перевозок грузов, Покупатель уплачивает штраф в размере  4500 </w:t>
      </w:r>
      <w:r w:rsidR="008D649C" w:rsidRPr="00180A12">
        <w:rPr>
          <w:iCs/>
          <w:snapToGrid w:val="0"/>
        </w:rPr>
        <w:t>(ч</w:t>
      </w:r>
      <w:r w:rsidRPr="00180A12">
        <w:rPr>
          <w:iCs/>
          <w:snapToGrid w:val="0"/>
        </w:rPr>
        <w:t>етыре тысячи пятьсот) рублей за каждый вагон.</w:t>
      </w:r>
    </w:p>
    <w:p w:rsidR="00D57ED2" w:rsidRPr="00180A12" w:rsidRDefault="00D57ED2" w:rsidP="00D57ED2">
      <w:pPr>
        <w:jc w:val="both"/>
        <w:rPr>
          <w:iCs/>
          <w:snapToGrid w:val="0"/>
        </w:rPr>
      </w:pPr>
      <w:r w:rsidRPr="00180A12">
        <w:rPr>
          <w:iCs/>
          <w:snapToGrid w:val="0"/>
        </w:rPr>
        <w:t xml:space="preserve">7.8.В случае самовольного использования «собственных цистерн грузоотправителя», включая случаи их </w:t>
      </w:r>
      <w:proofErr w:type="gramStart"/>
      <w:r w:rsidRPr="00180A12">
        <w:rPr>
          <w:iCs/>
          <w:snapToGrid w:val="0"/>
        </w:rPr>
        <w:t>переадресовки,  Покупатель</w:t>
      </w:r>
      <w:proofErr w:type="gramEnd"/>
      <w:r w:rsidRPr="00180A12">
        <w:rPr>
          <w:iCs/>
          <w:snapToGrid w:val="0"/>
        </w:rPr>
        <w:t xml:space="preserve">  уплачивает Продавцу штраф в размере  1000 (одна тысяча) рублей за каждый вагон единовременно, а также уплачивает штраф за превышение по данной причине срока возврата вагонов в размере  900 (девятьсот) рублей за каждый вагон в сутки.  </w:t>
      </w:r>
    </w:p>
    <w:p w:rsidR="00D57ED2" w:rsidRPr="00180A12" w:rsidRDefault="00D57ED2" w:rsidP="00D57ED2">
      <w:pPr>
        <w:tabs>
          <w:tab w:val="left" w:pos="0"/>
        </w:tabs>
        <w:jc w:val="both"/>
      </w:pPr>
      <w:r w:rsidRPr="00180A12">
        <w:t>7.</w:t>
      </w:r>
      <w:proofErr w:type="gramStart"/>
      <w:r w:rsidRPr="00180A12">
        <w:t>9.Уплата</w:t>
      </w:r>
      <w:proofErr w:type="gramEnd"/>
      <w:r w:rsidRPr="00180A12">
        <w:t xml:space="preserve"> любых неустоек, штрафов, пеней, процентов, предусмотренных законодательством РФ и/или настоящим Договором, за нарушение любого обязательства, вытекающего из настоящего Договора, не освобождает Стороны от </w:t>
      </w:r>
      <w:r w:rsidRPr="00180A12">
        <w:lastRenderedPageBreak/>
        <w:t>исполнения такого обязательства в натуре, а также от возмещения убытков, причиненных нарушением такого обязательства, в полном объеме.</w:t>
      </w:r>
    </w:p>
    <w:p w:rsidR="0019655E" w:rsidRPr="00180A12" w:rsidRDefault="0019655E" w:rsidP="00D57ED2">
      <w:pPr>
        <w:tabs>
          <w:tab w:val="left" w:pos="0"/>
        </w:tabs>
        <w:jc w:val="both"/>
      </w:pPr>
    </w:p>
    <w:p w:rsidR="00D57ED2" w:rsidRPr="00180A12" w:rsidRDefault="00D57ED2" w:rsidP="00D57ED2">
      <w:pPr>
        <w:numPr>
          <w:ilvl w:val="0"/>
          <w:numId w:val="2"/>
        </w:numPr>
        <w:jc w:val="center"/>
        <w:rPr>
          <w:b/>
          <w:iCs/>
          <w:snapToGrid w:val="0"/>
        </w:rPr>
      </w:pPr>
      <w:r w:rsidRPr="00180A12">
        <w:rPr>
          <w:b/>
          <w:iCs/>
          <w:snapToGrid w:val="0"/>
        </w:rPr>
        <w:t>РАЗРЕШЕНИЕ СПОРОВ</w:t>
      </w:r>
    </w:p>
    <w:p w:rsidR="00D57ED2" w:rsidRPr="00180A12" w:rsidRDefault="00D57ED2" w:rsidP="00D57ED2">
      <w:pPr>
        <w:numPr>
          <w:ilvl w:val="1"/>
          <w:numId w:val="2"/>
        </w:numPr>
        <w:tabs>
          <w:tab w:val="clear" w:pos="1170"/>
          <w:tab w:val="num" w:pos="-709"/>
        </w:tabs>
        <w:ind w:left="0" w:firstLine="0"/>
        <w:jc w:val="both"/>
        <w:rPr>
          <w:iCs/>
          <w:snapToGrid w:val="0"/>
        </w:rPr>
      </w:pPr>
      <w:r w:rsidRPr="00180A12">
        <w:rPr>
          <w:iCs/>
          <w:snapToGrid w:val="0"/>
        </w:rPr>
        <w:t xml:space="preserve">Все споры, возникающие между Сторонами в связи с исполнением настоящего Договора, и не урегулированные путем </w:t>
      </w:r>
      <w:proofErr w:type="gramStart"/>
      <w:r w:rsidRPr="00180A12">
        <w:rPr>
          <w:iCs/>
          <w:snapToGrid w:val="0"/>
        </w:rPr>
        <w:t>переговоров,  передаются</w:t>
      </w:r>
      <w:proofErr w:type="gramEnd"/>
      <w:r w:rsidRPr="00180A12">
        <w:rPr>
          <w:iCs/>
          <w:snapToGrid w:val="0"/>
        </w:rPr>
        <w:t xml:space="preserve">  на рассмотре</w:t>
      </w:r>
      <w:r w:rsidR="003369F5" w:rsidRPr="00180A12">
        <w:rPr>
          <w:iCs/>
          <w:snapToGrid w:val="0"/>
        </w:rPr>
        <w:t>ние в Арбитражный суд Астраханской</w:t>
      </w:r>
      <w:r w:rsidRPr="00180A12">
        <w:rPr>
          <w:iCs/>
          <w:snapToGrid w:val="0"/>
        </w:rPr>
        <w:t xml:space="preserve"> области. </w:t>
      </w:r>
    </w:p>
    <w:p w:rsidR="00180A12" w:rsidRPr="00180A12" w:rsidRDefault="00180A12" w:rsidP="006E0CAD">
      <w:pPr>
        <w:jc w:val="both"/>
        <w:rPr>
          <w:iCs/>
          <w:snapToGrid w:val="0"/>
        </w:rPr>
      </w:pPr>
    </w:p>
    <w:p w:rsidR="00D57ED2" w:rsidRPr="00180A12" w:rsidRDefault="00D57ED2" w:rsidP="00D57ED2">
      <w:pPr>
        <w:jc w:val="center"/>
        <w:rPr>
          <w:b/>
          <w:iCs/>
          <w:snapToGrid w:val="0"/>
        </w:rPr>
      </w:pPr>
      <w:r w:rsidRPr="00180A12">
        <w:rPr>
          <w:b/>
          <w:iCs/>
          <w:snapToGrid w:val="0"/>
        </w:rPr>
        <w:t>9. ФОРС-МАЖОР</w:t>
      </w:r>
    </w:p>
    <w:p w:rsidR="00D57ED2" w:rsidRPr="00180A12" w:rsidRDefault="00D57ED2" w:rsidP="00D57ED2">
      <w:pPr>
        <w:pStyle w:val="20"/>
        <w:rPr>
          <w:sz w:val="20"/>
        </w:rPr>
      </w:pPr>
      <w:r w:rsidRPr="00180A12">
        <w:rPr>
          <w:sz w:val="20"/>
        </w:rPr>
        <w:t xml:space="preserve">9.1. При возникновении форс-мажорных </w:t>
      </w:r>
      <w:proofErr w:type="gramStart"/>
      <w:r w:rsidRPr="00180A12">
        <w:rPr>
          <w:sz w:val="20"/>
        </w:rPr>
        <w:t>обстоятельств  наступление</w:t>
      </w:r>
      <w:proofErr w:type="gramEnd"/>
      <w:r w:rsidRPr="00180A12">
        <w:rPr>
          <w:sz w:val="20"/>
        </w:rPr>
        <w:t xml:space="preserve"> которых должно быть подтверждено сертификатом Торгово-промышленной Палаты России, расположенной по месту нахождения сторон либо иным уполномоченным государственным органом, срок выполнения обязательств по настоящему Договору отодвигается на время действия таких обстоятельств. Непредставление соответствующего документа лишает заинтересованную сторону права ссылаться на действия обстоятельств непреодолимой силы. </w:t>
      </w:r>
    </w:p>
    <w:p w:rsidR="0019655E" w:rsidRPr="00180A12" w:rsidRDefault="0019655E" w:rsidP="00D57ED2">
      <w:pPr>
        <w:pStyle w:val="20"/>
        <w:rPr>
          <w:sz w:val="20"/>
        </w:rPr>
      </w:pPr>
    </w:p>
    <w:p w:rsidR="00D57ED2" w:rsidRPr="00180A12" w:rsidRDefault="00D57ED2" w:rsidP="00D57ED2">
      <w:pPr>
        <w:pStyle w:val="20"/>
        <w:jc w:val="center"/>
        <w:rPr>
          <w:b/>
          <w:sz w:val="20"/>
        </w:rPr>
      </w:pPr>
      <w:r w:rsidRPr="00180A12">
        <w:rPr>
          <w:b/>
          <w:sz w:val="20"/>
        </w:rPr>
        <w:t>1</w:t>
      </w:r>
      <w:r w:rsidR="00E000DE" w:rsidRPr="00180A12">
        <w:rPr>
          <w:b/>
          <w:sz w:val="20"/>
        </w:rPr>
        <w:t>0</w:t>
      </w:r>
      <w:r w:rsidRPr="00180A12">
        <w:rPr>
          <w:b/>
          <w:sz w:val="20"/>
        </w:rPr>
        <w:t>. ПРОЧИЕ УСЛОВИЯ</w:t>
      </w:r>
    </w:p>
    <w:p w:rsidR="00D57ED2" w:rsidRPr="00180A12" w:rsidRDefault="00D57ED2" w:rsidP="00D57ED2">
      <w:pPr>
        <w:pStyle w:val="20"/>
        <w:rPr>
          <w:sz w:val="20"/>
        </w:rPr>
      </w:pPr>
      <w:r w:rsidRPr="00180A12">
        <w:rPr>
          <w:sz w:val="20"/>
        </w:rPr>
        <w:t>1</w:t>
      </w:r>
      <w:r w:rsidR="00E000DE" w:rsidRPr="00180A12">
        <w:rPr>
          <w:sz w:val="20"/>
        </w:rPr>
        <w:t>0</w:t>
      </w:r>
      <w:r w:rsidRPr="00180A12">
        <w:rPr>
          <w:sz w:val="20"/>
        </w:rPr>
        <w:t>.1</w:t>
      </w:r>
      <w:r w:rsidRPr="00180A12">
        <w:rPr>
          <w:iCs w:val="0"/>
          <w:sz w:val="20"/>
        </w:rPr>
        <w:t xml:space="preserve">.   Стороны могут в любое время в ходе исполнения настоящего Договора внести согласованные между </w:t>
      </w:r>
      <w:proofErr w:type="gramStart"/>
      <w:r w:rsidRPr="00180A12">
        <w:rPr>
          <w:iCs w:val="0"/>
          <w:sz w:val="20"/>
        </w:rPr>
        <w:t>собой  изменения</w:t>
      </w:r>
      <w:proofErr w:type="gramEnd"/>
      <w:r w:rsidRPr="00180A12">
        <w:rPr>
          <w:iCs w:val="0"/>
          <w:sz w:val="20"/>
        </w:rPr>
        <w:t xml:space="preserve"> в Договор и соответствующее приложение к нему.  </w:t>
      </w:r>
    </w:p>
    <w:p w:rsidR="00D57ED2" w:rsidRPr="00180A12" w:rsidRDefault="00D57ED2" w:rsidP="00D57ED2">
      <w:pPr>
        <w:pStyle w:val="20"/>
        <w:rPr>
          <w:sz w:val="20"/>
        </w:rPr>
      </w:pPr>
      <w:r w:rsidRPr="00180A12">
        <w:rPr>
          <w:sz w:val="20"/>
        </w:rPr>
        <w:t>1</w:t>
      </w:r>
      <w:r w:rsidR="00E000DE" w:rsidRPr="00180A12">
        <w:rPr>
          <w:sz w:val="20"/>
        </w:rPr>
        <w:t>0</w:t>
      </w:r>
      <w:r w:rsidRPr="00180A12">
        <w:rPr>
          <w:sz w:val="20"/>
        </w:rPr>
        <w:t xml:space="preserve">.2. Все изменения и дополнения к настоящему Договору оформляются в письменной форме и считаются действительными, если они подписаны уполномоченными представителями Сторон. </w:t>
      </w:r>
    </w:p>
    <w:p w:rsidR="00D57ED2" w:rsidRPr="00180A12" w:rsidRDefault="00D57ED2" w:rsidP="00D57ED2">
      <w:pPr>
        <w:jc w:val="both"/>
        <w:rPr>
          <w:iCs/>
          <w:snapToGrid w:val="0"/>
        </w:rPr>
      </w:pPr>
      <w:r w:rsidRPr="00180A12">
        <w:rPr>
          <w:iCs/>
          <w:snapToGrid w:val="0"/>
        </w:rPr>
        <w:t>1</w:t>
      </w:r>
      <w:r w:rsidR="00E000DE" w:rsidRPr="00180A12">
        <w:rPr>
          <w:iCs/>
          <w:snapToGrid w:val="0"/>
        </w:rPr>
        <w:t>0</w:t>
      </w:r>
      <w:r w:rsidRPr="00180A12">
        <w:rPr>
          <w:iCs/>
          <w:snapToGrid w:val="0"/>
        </w:rPr>
        <w:t>.3. Документы, переданные по факсимильной связи, имеют полную юридическую силу с последующим направлением оригиналов.</w:t>
      </w:r>
    </w:p>
    <w:p w:rsidR="00D57ED2" w:rsidRPr="00180A12" w:rsidRDefault="00D57ED2" w:rsidP="00D57ED2">
      <w:pPr>
        <w:jc w:val="both"/>
        <w:rPr>
          <w:iCs/>
          <w:snapToGrid w:val="0"/>
        </w:rPr>
      </w:pPr>
      <w:r w:rsidRPr="00180A12">
        <w:rPr>
          <w:iCs/>
          <w:snapToGrid w:val="0"/>
        </w:rPr>
        <w:t>1</w:t>
      </w:r>
      <w:r w:rsidR="00E000DE" w:rsidRPr="00180A12">
        <w:rPr>
          <w:iCs/>
          <w:snapToGrid w:val="0"/>
        </w:rPr>
        <w:t>0</w:t>
      </w:r>
      <w:r w:rsidRPr="00180A12">
        <w:rPr>
          <w:iCs/>
          <w:snapToGrid w:val="0"/>
        </w:rPr>
        <w:t xml:space="preserve">.4. Отправка уведомлений и прочей корреспонденции может осуществляться средствами факсимильной и (или) электронной связи.  В течение 10 (десяти) календарных дней после предоставления факсимильных копий, стороны обязаны обменяться оригиналами документов.  </w:t>
      </w:r>
    </w:p>
    <w:p w:rsidR="00D57ED2" w:rsidRPr="00180A12" w:rsidRDefault="00D57ED2" w:rsidP="00D57ED2">
      <w:pPr>
        <w:jc w:val="both"/>
        <w:rPr>
          <w:iCs/>
          <w:snapToGrid w:val="0"/>
        </w:rPr>
      </w:pPr>
      <w:r w:rsidRPr="00180A12">
        <w:rPr>
          <w:iCs/>
          <w:snapToGrid w:val="0"/>
        </w:rPr>
        <w:t>1</w:t>
      </w:r>
      <w:r w:rsidR="00E000DE" w:rsidRPr="00180A12">
        <w:rPr>
          <w:iCs/>
          <w:snapToGrid w:val="0"/>
        </w:rPr>
        <w:t>0</w:t>
      </w:r>
      <w:r w:rsidRPr="00180A12">
        <w:rPr>
          <w:iCs/>
          <w:snapToGrid w:val="0"/>
        </w:rPr>
        <w:t>.5. Условия настоящего Договора действуют применительно к каждому отдельному Приложению, подписанному Сторонами и содержащему все необходимые существенные условия Договора поставки.</w:t>
      </w:r>
    </w:p>
    <w:p w:rsidR="00D57ED2" w:rsidRPr="00180A12" w:rsidRDefault="00D57ED2" w:rsidP="00D57ED2">
      <w:pPr>
        <w:jc w:val="both"/>
        <w:rPr>
          <w:iCs/>
          <w:snapToGrid w:val="0"/>
        </w:rPr>
      </w:pPr>
      <w:r w:rsidRPr="00180A12">
        <w:rPr>
          <w:iCs/>
          <w:snapToGrid w:val="0"/>
        </w:rPr>
        <w:t>1</w:t>
      </w:r>
      <w:r w:rsidR="00E000DE" w:rsidRPr="00180A12">
        <w:rPr>
          <w:iCs/>
          <w:snapToGrid w:val="0"/>
        </w:rPr>
        <w:t>0</w:t>
      </w:r>
      <w:r w:rsidRPr="00180A12">
        <w:rPr>
          <w:iCs/>
          <w:snapToGrid w:val="0"/>
        </w:rPr>
        <w:t xml:space="preserve">.6. Все условия настоящего Договора, а также содержание переговоров Сторон в ходе его подписания и реализации, являются строго конфиденциальными и разглашению третьим лицам не подлежат. </w:t>
      </w:r>
    </w:p>
    <w:p w:rsidR="00D57ED2" w:rsidRPr="00180A12" w:rsidRDefault="00D57ED2" w:rsidP="00D57ED2">
      <w:pPr>
        <w:jc w:val="both"/>
        <w:rPr>
          <w:iCs/>
          <w:snapToGrid w:val="0"/>
        </w:rPr>
      </w:pPr>
      <w:r w:rsidRPr="00180A12">
        <w:rPr>
          <w:iCs/>
          <w:snapToGrid w:val="0"/>
        </w:rPr>
        <w:t>1</w:t>
      </w:r>
      <w:r w:rsidR="00E000DE" w:rsidRPr="00180A12">
        <w:rPr>
          <w:iCs/>
          <w:snapToGrid w:val="0"/>
        </w:rPr>
        <w:t>0</w:t>
      </w:r>
      <w:r w:rsidRPr="00180A12">
        <w:rPr>
          <w:iCs/>
          <w:snapToGrid w:val="0"/>
        </w:rPr>
        <w:t xml:space="preserve">.7.  Каждая из Сторон обязана предоставлять любую информацию и </w:t>
      </w:r>
      <w:proofErr w:type="gramStart"/>
      <w:r w:rsidRPr="00180A12">
        <w:rPr>
          <w:iCs/>
          <w:snapToGrid w:val="0"/>
        </w:rPr>
        <w:t>документы  по</w:t>
      </w:r>
      <w:proofErr w:type="gramEnd"/>
      <w:r w:rsidRPr="00180A12">
        <w:rPr>
          <w:iCs/>
          <w:snapToGrid w:val="0"/>
        </w:rPr>
        <w:t xml:space="preserve"> требованию другой Стороны по вопросам  исполнения настоящего Договора.</w:t>
      </w:r>
    </w:p>
    <w:p w:rsidR="005979B4" w:rsidRDefault="00D57ED2" w:rsidP="005979B4">
      <w:pPr>
        <w:jc w:val="both"/>
        <w:rPr>
          <w:iCs/>
          <w:snapToGrid w:val="0"/>
        </w:rPr>
      </w:pPr>
      <w:r w:rsidRPr="00180A12">
        <w:rPr>
          <w:iCs/>
          <w:snapToGrid w:val="0"/>
        </w:rPr>
        <w:t>1</w:t>
      </w:r>
      <w:r w:rsidR="00E000DE" w:rsidRPr="00180A12">
        <w:rPr>
          <w:iCs/>
          <w:snapToGrid w:val="0"/>
        </w:rPr>
        <w:t>0</w:t>
      </w:r>
      <w:r w:rsidRPr="00180A12">
        <w:rPr>
          <w:iCs/>
          <w:snapToGrid w:val="0"/>
        </w:rPr>
        <w:t>.8.</w:t>
      </w:r>
      <w:r w:rsidR="00E000DE" w:rsidRPr="00180A12">
        <w:rPr>
          <w:iCs/>
          <w:snapToGrid w:val="0"/>
        </w:rPr>
        <w:t xml:space="preserve"> </w:t>
      </w:r>
      <w:r w:rsidRPr="00180A12">
        <w:rPr>
          <w:iCs/>
          <w:snapToGrid w:val="0"/>
        </w:rPr>
        <w:t xml:space="preserve">Стороны не имеют права передавать права и обязательства по настоящему Договору третьим </w:t>
      </w:r>
      <w:proofErr w:type="gramStart"/>
      <w:r w:rsidRPr="00180A12">
        <w:rPr>
          <w:iCs/>
          <w:snapToGrid w:val="0"/>
        </w:rPr>
        <w:t>лицам  без</w:t>
      </w:r>
      <w:proofErr w:type="gramEnd"/>
      <w:r w:rsidRPr="00180A12">
        <w:rPr>
          <w:iCs/>
          <w:snapToGrid w:val="0"/>
        </w:rPr>
        <w:t xml:space="preserve"> предварительного письменного согласия  другой Стороны, кроме случаев, предусмотренных настоящим Договором или Приложениями к нему.</w:t>
      </w:r>
    </w:p>
    <w:p w:rsidR="00D57ED2" w:rsidRPr="00180A12" w:rsidRDefault="00D57ED2" w:rsidP="005979B4">
      <w:pPr>
        <w:jc w:val="center"/>
        <w:rPr>
          <w:b/>
          <w:iCs/>
          <w:snapToGrid w:val="0"/>
        </w:rPr>
      </w:pPr>
      <w:r w:rsidRPr="00180A12">
        <w:rPr>
          <w:b/>
          <w:iCs/>
          <w:snapToGrid w:val="0"/>
        </w:rPr>
        <w:t>1</w:t>
      </w:r>
      <w:r w:rsidR="007218EE" w:rsidRPr="00180A12">
        <w:rPr>
          <w:b/>
          <w:iCs/>
          <w:snapToGrid w:val="0"/>
        </w:rPr>
        <w:t>1</w:t>
      </w:r>
      <w:r w:rsidRPr="00180A12">
        <w:rPr>
          <w:b/>
          <w:iCs/>
          <w:snapToGrid w:val="0"/>
        </w:rPr>
        <w:t>. СРОК ДЕЙСТВИЯ</w:t>
      </w:r>
    </w:p>
    <w:p w:rsidR="003E6679" w:rsidRPr="003E6679" w:rsidRDefault="00D57ED2" w:rsidP="00D57ED2">
      <w:pPr>
        <w:jc w:val="both"/>
      </w:pPr>
      <w:r w:rsidRPr="003E6679">
        <w:rPr>
          <w:iCs/>
          <w:snapToGrid w:val="0"/>
        </w:rPr>
        <w:t>1</w:t>
      </w:r>
      <w:r w:rsidR="007218EE" w:rsidRPr="003E6679">
        <w:rPr>
          <w:iCs/>
          <w:snapToGrid w:val="0"/>
        </w:rPr>
        <w:t>1</w:t>
      </w:r>
      <w:r w:rsidRPr="003E6679">
        <w:rPr>
          <w:iCs/>
          <w:snapToGrid w:val="0"/>
        </w:rPr>
        <w:t xml:space="preserve">.1. </w:t>
      </w:r>
      <w:r w:rsidR="003E6679" w:rsidRPr="003E6679">
        <w:rPr>
          <w:iCs/>
          <w:snapToGrid w:val="0"/>
        </w:rPr>
        <w:t>Настоящий Договор вступает в силу с момента его подписания уполномоченными представителями Сторон и действует по «31</w:t>
      </w:r>
      <w:r w:rsidR="003E6679">
        <w:rPr>
          <w:iCs/>
          <w:snapToGrid w:val="0"/>
        </w:rPr>
        <w:t>» декабря 2020</w:t>
      </w:r>
      <w:r w:rsidR="003E6679" w:rsidRPr="003E6679">
        <w:rPr>
          <w:iCs/>
          <w:snapToGrid w:val="0"/>
        </w:rPr>
        <w:t xml:space="preserve">г., а по расчетам – до полного их завершения. </w:t>
      </w:r>
      <w:r w:rsidR="003E6679" w:rsidRPr="003E6679">
        <w:t>В случае если за 30 (тридцать) календарных дней до окончания срока действия настоящего Договора ни одна из Сторон не направит другой Стороне в письменном виде уведомление о желании расторгнуть или изменить настоящий Договор, срок его действия продлевается на 1 (Один) календарный год на тех же условиях. Количество пролонгации не ограничено</w:t>
      </w:r>
    </w:p>
    <w:p w:rsidR="00D57ED2" w:rsidRPr="003E6679" w:rsidRDefault="00D57ED2" w:rsidP="00D57ED2">
      <w:pPr>
        <w:jc w:val="both"/>
        <w:rPr>
          <w:iCs/>
          <w:snapToGrid w:val="0"/>
        </w:rPr>
      </w:pPr>
      <w:r w:rsidRPr="003E6679">
        <w:rPr>
          <w:iCs/>
          <w:snapToGrid w:val="0"/>
        </w:rPr>
        <w:t>1</w:t>
      </w:r>
      <w:r w:rsidR="007218EE" w:rsidRPr="003E6679">
        <w:rPr>
          <w:iCs/>
          <w:snapToGrid w:val="0"/>
        </w:rPr>
        <w:t>1</w:t>
      </w:r>
      <w:r w:rsidRPr="003E6679">
        <w:rPr>
          <w:iCs/>
          <w:snapToGrid w:val="0"/>
        </w:rPr>
        <w:t xml:space="preserve">.2. Настоящий Договор составлен на </w:t>
      </w:r>
      <w:r w:rsidR="003D5E85" w:rsidRPr="003E6679">
        <w:rPr>
          <w:iCs/>
          <w:snapToGrid w:val="0"/>
        </w:rPr>
        <w:t>четы</w:t>
      </w:r>
      <w:r w:rsidR="00D422BB" w:rsidRPr="003E6679">
        <w:rPr>
          <w:iCs/>
          <w:snapToGrid w:val="0"/>
        </w:rPr>
        <w:t>р</w:t>
      </w:r>
      <w:r w:rsidR="003D5E85" w:rsidRPr="003E6679">
        <w:rPr>
          <w:iCs/>
          <w:snapToGrid w:val="0"/>
        </w:rPr>
        <w:t>ех</w:t>
      </w:r>
      <w:r w:rsidRPr="003E6679">
        <w:rPr>
          <w:iCs/>
          <w:snapToGrid w:val="0"/>
        </w:rPr>
        <w:t xml:space="preserve"> листах в двух экземплярах, имеющих равную юридическую силу, по одному для каждой из Сторон. </w:t>
      </w:r>
    </w:p>
    <w:p w:rsidR="00D57ED2" w:rsidRPr="003E6679" w:rsidRDefault="00FF579B" w:rsidP="00FF579B">
      <w:pPr>
        <w:rPr>
          <w:b/>
          <w:iCs/>
          <w:snapToGrid w:val="0"/>
        </w:rPr>
      </w:pPr>
      <w:r w:rsidRPr="003E6679">
        <w:rPr>
          <w:b/>
          <w:iCs/>
          <w:snapToGrid w:val="0"/>
        </w:rPr>
        <w:t xml:space="preserve">                                                       </w:t>
      </w:r>
      <w:r w:rsidR="00D57ED2" w:rsidRPr="003E6679">
        <w:rPr>
          <w:b/>
          <w:iCs/>
          <w:snapToGrid w:val="0"/>
        </w:rPr>
        <w:t>1</w:t>
      </w:r>
      <w:r w:rsidR="007218EE" w:rsidRPr="003E6679">
        <w:rPr>
          <w:b/>
          <w:iCs/>
          <w:snapToGrid w:val="0"/>
        </w:rPr>
        <w:t>2</w:t>
      </w:r>
      <w:r w:rsidR="00D57ED2" w:rsidRPr="003E6679">
        <w:rPr>
          <w:b/>
          <w:iCs/>
          <w:snapToGrid w:val="0"/>
        </w:rPr>
        <w:t>. ЮРИДИЧЕСКИЕ АДРЕСА И РЕКВИЗИТЫ СТОРОН</w:t>
      </w:r>
    </w:p>
    <w:p w:rsidR="0019655E" w:rsidRPr="00180A12" w:rsidRDefault="0019655E" w:rsidP="00D57ED2">
      <w:pPr>
        <w:jc w:val="center"/>
        <w:rPr>
          <w:b/>
          <w:iCs/>
          <w:snapToGrid w:val="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9"/>
        <w:gridCol w:w="4867"/>
      </w:tblGrid>
      <w:tr w:rsidR="00D57ED2" w:rsidRPr="00180A12" w:rsidTr="00296781">
        <w:trPr>
          <w:trHeight w:val="210"/>
        </w:trPr>
        <w:tc>
          <w:tcPr>
            <w:tcW w:w="4699" w:type="dxa"/>
          </w:tcPr>
          <w:p w:rsidR="00D57ED2" w:rsidRPr="00180A12" w:rsidRDefault="00D57ED2" w:rsidP="006E0CAD">
            <w:pPr>
              <w:jc w:val="center"/>
              <w:rPr>
                <w:b/>
                <w:bCs/>
                <w:iCs/>
                <w:snapToGrid w:val="0"/>
              </w:rPr>
            </w:pPr>
            <w:r w:rsidRPr="00180A12">
              <w:rPr>
                <w:iCs/>
                <w:snapToGrid w:val="0"/>
              </w:rPr>
              <w:t xml:space="preserve"> </w:t>
            </w:r>
            <w:r w:rsidR="005E06C9">
              <w:rPr>
                <w:b/>
                <w:bCs/>
                <w:iCs/>
                <w:snapToGrid w:val="0"/>
              </w:rPr>
              <w:t>ПОСТАВЩИК</w:t>
            </w:r>
          </w:p>
        </w:tc>
        <w:tc>
          <w:tcPr>
            <w:tcW w:w="4867" w:type="dxa"/>
          </w:tcPr>
          <w:p w:rsidR="00D57ED2" w:rsidRPr="00180A12" w:rsidRDefault="00D57ED2" w:rsidP="006E0CAD">
            <w:pPr>
              <w:jc w:val="center"/>
              <w:rPr>
                <w:b/>
                <w:bCs/>
                <w:iCs/>
                <w:snapToGrid w:val="0"/>
              </w:rPr>
            </w:pPr>
            <w:r w:rsidRPr="00180A12">
              <w:rPr>
                <w:b/>
                <w:bCs/>
                <w:iCs/>
                <w:snapToGrid w:val="0"/>
              </w:rPr>
              <w:t>ПОКУПАТЕЛЬ</w:t>
            </w:r>
          </w:p>
        </w:tc>
      </w:tr>
      <w:tr w:rsidR="00D57ED2" w:rsidRPr="00180A12" w:rsidTr="00FB12A6">
        <w:trPr>
          <w:trHeight w:val="3717"/>
        </w:trPr>
        <w:tc>
          <w:tcPr>
            <w:tcW w:w="4699" w:type="dxa"/>
          </w:tcPr>
          <w:p w:rsidR="00A7576D" w:rsidRPr="00A7576D" w:rsidRDefault="00A7576D" w:rsidP="00A7576D">
            <w:pPr>
              <w:spacing w:line="0" w:lineRule="atLeast"/>
              <w:rPr>
                <w:b/>
                <w:color w:val="000000" w:themeColor="text1"/>
              </w:rPr>
            </w:pPr>
            <w:proofErr w:type="gramStart"/>
            <w:r w:rsidRPr="00A7576D">
              <w:rPr>
                <w:b/>
                <w:color w:val="000000" w:themeColor="text1"/>
              </w:rPr>
              <w:t>ООО  «</w:t>
            </w:r>
            <w:proofErr w:type="gramEnd"/>
            <w:r w:rsidRPr="00A7576D">
              <w:rPr>
                <w:b/>
              </w:rPr>
              <w:t>РН-</w:t>
            </w:r>
            <w:proofErr w:type="spellStart"/>
            <w:r w:rsidRPr="00A7576D">
              <w:rPr>
                <w:b/>
              </w:rPr>
              <w:t>АстраханьНефтепродукт</w:t>
            </w:r>
            <w:proofErr w:type="spellEnd"/>
            <w:r w:rsidRPr="00A7576D">
              <w:rPr>
                <w:b/>
                <w:color w:val="000000" w:themeColor="text1"/>
              </w:rPr>
              <w:t>»</w:t>
            </w:r>
          </w:p>
          <w:p w:rsidR="00A7576D" w:rsidRPr="00A7576D" w:rsidRDefault="00FA33E3" w:rsidP="00A7576D">
            <w:pPr>
              <w:pStyle w:val="ConsNonformat"/>
              <w:rPr>
                <w:rFonts w:ascii="Times New Roman" w:hAnsi="Times New Roman"/>
              </w:rPr>
            </w:pPr>
            <w:r>
              <w:rPr>
                <w:rFonts w:ascii="Times New Roman" w:hAnsi="Times New Roman"/>
              </w:rPr>
              <w:t>Юр. а</w:t>
            </w:r>
            <w:r w:rsidR="00A7576D" w:rsidRPr="00A7576D">
              <w:rPr>
                <w:rFonts w:ascii="Times New Roman" w:hAnsi="Times New Roman"/>
              </w:rPr>
              <w:t xml:space="preserve">дрес:416150, Астраханская область, Красноярский район, с. Красный Яр, ул. </w:t>
            </w:r>
            <w:proofErr w:type="spellStart"/>
            <w:r w:rsidR="00A7576D" w:rsidRPr="00A7576D">
              <w:rPr>
                <w:rFonts w:ascii="Times New Roman" w:hAnsi="Times New Roman"/>
              </w:rPr>
              <w:t>Ватаженская</w:t>
            </w:r>
            <w:proofErr w:type="spellEnd"/>
            <w:r w:rsidR="00A7576D" w:rsidRPr="00A7576D">
              <w:rPr>
                <w:rFonts w:ascii="Times New Roman" w:hAnsi="Times New Roman"/>
              </w:rPr>
              <w:t xml:space="preserve"> д.12</w:t>
            </w:r>
          </w:p>
          <w:p w:rsidR="00A7576D" w:rsidRPr="00A7576D" w:rsidRDefault="00A7576D" w:rsidP="00A7576D">
            <w:pPr>
              <w:pStyle w:val="ConsNonformat"/>
              <w:rPr>
                <w:rFonts w:ascii="Times New Roman" w:hAnsi="Times New Roman"/>
              </w:rPr>
            </w:pPr>
            <w:r w:rsidRPr="00A7576D">
              <w:rPr>
                <w:rFonts w:ascii="Times New Roman" w:hAnsi="Times New Roman"/>
              </w:rPr>
              <w:t>Почт. адрес: 414000, г. Астрахань, ул.</w:t>
            </w:r>
            <w:r w:rsidR="003B5B54">
              <w:rPr>
                <w:rFonts w:ascii="Times New Roman" w:hAnsi="Times New Roman"/>
              </w:rPr>
              <w:t xml:space="preserve"> Кирова, д.14, литер В, офис 104</w:t>
            </w:r>
          </w:p>
          <w:p w:rsidR="00A7576D" w:rsidRPr="00A7576D" w:rsidRDefault="00A7576D" w:rsidP="00A7576D">
            <w:pPr>
              <w:pStyle w:val="ConsNonformat"/>
              <w:rPr>
                <w:rFonts w:ascii="Times New Roman" w:hAnsi="Times New Roman"/>
              </w:rPr>
            </w:pPr>
            <w:r w:rsidRPr="00A7576D">
              <w:rPr>
                <w:rFonts w:ascii="Times New Roman" w:hAnsi="Times New Roman"/>
              </w:rPr>
              <w:t>ОГРН 1133025001559</w:t>
            </w:r>
          </w:p>
          <w:p w:rsidR="00A7576D" w:rsidRPr="00A7576D" w:rsidRDefault="00A7576D" w:rsidP="00A7576D">
            <w:pPr>
              <w:pStyle w:val="ConsNonformat"/>
              <w:rPr>
                <w:rFonts w:ascii="Times New Roman" w:hAnsi="Times New Roman"/>
              </w:rPr>
            </w:pPr>
            <w:r w:rsidRPr="00A7576D">
              <w:rPr>
                <w:rFonts w:ascii="Times New Roman" w:hAnsi="Times New Roman"/>
              </w:rPr>
              <w:t>ОКПО 10396022</w:t>
            </w:r>
          </w:p>
          <w:p w:rsidR="00A7576D" w:rsidRPr="00A7576D" w:rsidRDefault="00A7576D" w:rsidP="00A7576D">
            <w:pPr>
              <w:pStyle w:val="ConsNonformat"/>
              <w:rPr>
                <w:rFonts w:ascii="Times New Roman" w:hAnsi="Times New Roman"/>
              </w:rPr>
            </w:pPr>
            <w:r w:rsidRPr="00A7576D">
              <w:rPr>
                <w:rFonts w:ascii="Times New Roman" w:hAnsi="Times New Roman"/>
              </w:rPr>
              <w:t>ИНН 3025007589</w:t>
            </w:r>
            <w:r w:rsidR="00296781">
              <w:rPr>
                <w:rFonts w:ascii="Times New Roman" w:hAnsi="Times New Roman"/>
              </w:rPr>
              <w:t xml:space="preserve"> </w:t>
            </w:r>
            <w:r w:rsidRPr="00A7576D">
              <w:rPr>
                <w:rFonts w:ascii="Times New Roman" w:hAnsi="Times New Roman"/>
              </w:rPr>
              <w:t>КПП 301901001</w:t>
            </w:r>
          </w:p>
          <w:p w:rsidR="002F1F53" w:rsidRPr="002F1F53" w:rsidRDefault="002F1F53" w:rsidP="002F1F53">
            <w:pPr>
              <w:pStyle w:val="ac"/>
              <w:suppressAutoHyphens w:val="0"/>
              <w:spacing w:after="0" w:line="0" w:lineRule="atLeast"/>
              <w:ind w:left="0"/>
              <w:jc w:val="both"/>
              <w:rPr>
                <w:rFonts w:ascii="Times New Roman" w:hAnsi="Times New Roman"/>
                <w:sz w:val="20"/>
                <w:szCs w:val="20"/>
              </w:rPr>
            </w:pPr>
            <w:r w:rsidRPr="002F1F53">
              <w:rPr>
                <w:rFonts w:ascii="Times New Roman" w:hAnsi="Times New Roman"/>
                <w:sz w:val="20"/>
                <w:szCs w:val="20"/>
              </w:rPr>
              <w:t>Р/С 40702810705000001731</w:t>
            </w:r>
          </w:p>
          <w:p w:rsidR="002F1F53" w:rsidRPr="002F1F53" w:rsidRDefault="002F1F53" w:rsidP="002F1F53">
            <w:pPr>
              <w:spacing w:line="0" w:lineRule="atLeast"/>
              <w:jc w:val="both"/>
            </w:pPr>
            <w:r w:rsidRPr="002F1F53">
              <w:t>АСТРАХАНСКОЕ ОТДЕЛЕНИЕ N8625 ПАО СБЕРБАНК Г. АСТРАХАНЬ</w:t>
            </w:r>
          </w:p>
          <w:p w:rsidR="002F1F53" w:rsidRPr="002F1F53" w:rsidRDefault="002F1F53" w:rsidP="002F1F53">
            <w:pPr>
              <w:spacing w:line="0" w:lineRule="atLeast"/>
            </w:pPr>
            <w:r w:rsidRPr="002F1F53">
              <w:t>к/с 30101810500000000602</w:t>
            </w:r>
          </w:p>
          <w:p w:rsidR="002F1F53" w:rsidRPr="002F1F53" w:rsidRDefault="002F1F53" w:rsidP="002F1F53">
            <w:pPr>
              <w:pStyle w:val="10"/>
              <w:spacing w:line="0" w:lineRule="atLeast"/>
              <w:rPr>
                <w:rFonts w:ascii="Times New Roman" w:hAnsi="Times New Roman"/>
                <w:sz w:val="20"/>
                <w:szCs w:val="20"/>
              </w:rPr>
            </w:pPr>
            <w:r w:rsidRPr="002F1F53">
              <w:rPr>
                <w:rFonts w:ascii="Times New Roman" w:hAnsi="Times New Roman"/>
                <w:sz w:val="20"/>
                <w:szCs w:val="20"/>
              </w:rPr>
              <w:t>БИК 041203602</w:t>
            </w:r>
          </w:p>
          <w:p w:rsidR="00676C32" w:rsidRDefault="00676C32" w:rsidP="00A7576D">
            <w:pPr>
              <w:pStyle w:val="10"/>
              <w:spacing w:line="0" w:lineRule="atLeast"/>
              <w:rPr>
                <w:rFonts w:ascii="Times New Roman" w:hAnsi="Times New Roman"/>
                <w:sz w:val="20"/>
                <w:szCs w:val="20"/>
              </w:rPr>
            </w:pPr>
            <w:r>
              <w:rPr>
                <w:rFonts w:ascii="Times New Roman" w:hAnsi="Times New Roman"/>
                <w:sz w:val="20"/>
                <w:szCs w:val="20"/>
              </w:rPr>
              <w:t>Тел. 8(8512)48-17-81, 48-17-82</w:t>
            </w:r>
          </w:p>
          <w:p w:rsidR="00FA33E3" w:rsidRPr="00A7576D" w:rsidRDefault="00BC02B4" w:rsidP="00FA33E3">
            <w:pPr>
              <w:pStyle w:val="ConsNonformat"/>
              <w:rPr>
                <w:rFonts w:ascii="Times New Roman" w:hAnsi="Times New Roman"/>
              </w:rPr>
            </w:pPr>
            <w:hyperlink r:id="rId7" w:history="1">
              <w:r w:rsidR="00FA33E3" w:rsidRPr="00A7576D">
                <w:rPr>
                  <w:rStyle w:val="ab"/>
                  <w:rFonts w:ascii="Times New Roman" w:hAnsi="Times New Roman"/>
                  <w:lang w:val="en-US"/>
                </w:rPr>
                <w:t>super</w:t>
              </w:r>
              <w:r w:rsidR="00FA33E3" w:rsidRPr="00A7576D">
                <w:rPr>
                  <w:rStyle w:val="ab"/>
                  <w:rFonts w:ascii="Times New Roman" w:hAnsi="Times New Roman"/>
                </w:rPr>
                <w:t>.</w:t>
              </w:r>
              <w:r w:rsidR="00FA33E3" w:rsidRPr="00A7576D">
                <w:rPr>
                  <w:rStyle w:val="ab"/>
                  <w:rFonts w:ascii="Times New Roman" w:hAnsi="Times New Roman"/>
                  <w:lang w:val="en-US"/>
                </w:rPr>
                <w:t>rn</w:t>
              </w:r>
              <w:r w:rsidR="00FA33E3" w:rsidRPr="00A7576D">
                <w:rPr>
                  <w:rStyle w:val="ab"/>
                  <w:rFonts w:ascii="Times New Roman" w:hAnsi="Times New Roman"/>
                </w:rPr>
                <w:t>-</w:t>
              </w:r>
              <w:r w:rsidR="00FA33E3" w:rsidRPr="00A7576D">
                <w:rPr>
                  <w:rStyle w:val="ab"/>
                  <w:rFonts w:ascii="Times New Roman" w:hAnsi="Times New Roman"/>
                  <w:lang w:val="en-US"/>
                </w:rPr>
                <w:t>an</w:t>
              </w:r>
              <w:r w:rsidR="00FA33E3" w:rsidRPr="00A7576D">
                <w:rPr>
                  <w:rStyle w:val="ab"/>
                  <w:rFonts w:ascii="Times New Roman" w:hAnsi="Times New Roman"/>
                </w:rPr>
                <w:t>@</w:t>
              </w:r>
              <w:r w:rsidR="00FA33E3" w:rsidRPr="00A7576D">
                <w:rPr>
                  <w:rStyle w:val="ab"/>
                  <w:rFonts w:ascii="Times New Roman" w:hAnsi="Times New Roman"/>
                  <w:lang w:val="en-US"/>
                </w:rPr>
                <w:t>yandex</w:t>
              </w:r>
              <w:r w:rsidR="00FA33E3" w:rsidRPr="00A7576D">
                <w:rPr>
                  <w:rStyle w:val="ab"/>
                  <w:rFonts w:ascii="Times New Roman" w:hAnsi="Times New Roman"/>
                </w:rPr>
                <w:t>.</w:t>
              </w:r>
              <w:proofErr w:type="spellStart"/>
              <w:r w:rsidR="00FA33E3" w:rsidRPr="00A7576D">
                <w:rPr>
                  <w:rStyle w:val="ab"/>
                  <w:rFonts w:ascii="Times New Roman" w:hAnsi="Times New Roman"/>
                  <w:lang w:val="en-US"/>
                </w:rPr>
                <w:t>ru</w:t>
              </w:r>
              <w:proofErr w:type="spellEnd"/>
            </w:hyperlink>
          </w:p>
          <w:p w:rsidR="00522A90" w:rsidRPr="00A7576D" w:rsidRDefault="00522A90" w:rsidP="0067158D"/>
          <w:p w:rsidR="00D57ED2" w:rsidRPr="00A7576D" w:rsidRDefault="00D57ED2" w:rsidP="004A0FA0">
            <w:pPr>
              <w:rPr>
                <w:iCs/>
                <w:snapToGrid w:val="0"/>
              </w:rPr>
            </w:pPr>
          </w:p>
        </w:tc>
        <w:tc>
          <w:tcPr>
            <w:tcW w:w="4867" w:type="dxa"/>
            <w:shd w:val="clear" w:color="auto" w:fill="auto"/>
          </w:tcPr>
          <w:p w:rsidR="008172DE" w:rsidRPr="008172DE" w:rsidRDefault="008172DE" w:rsidP="00AE265D">
            <w:pPr>
              <w:shd w:val="clear" w:color="auto" w:fill="FFFFFF"/>
              <w:spacing w:line="0" w:lineRule="atLeast"/>
              <w:rPr>
                <w:color w:val="000000" w:themeColor="text1"/>
              </w:rPr>
            </w:pPr>
          </w:p>
        </w:tc>
      </w:tr>
    </w:tbl>
    <w:p w:rsidR="00D57ED2" w:rsidRPr="00180A12" w:rsidRDefault="00D57ED2" w:rsidP="00D57ED2">
      <w:pPr>
        <w:tabs>
          <w:tab w:val="left" w:pos="7665"/>
        </w:tabs>
        <w:rPr>
          <w:iCs/>
          <w:snapToGrid w:val="0"/>
        </w:rPr>
      </w:pPr>
    </w:p>
    <w:p w:rsidR="00D57ED2" w:rsidRPr="00180A12" w:rsidRDefault="00D57ED2" w:rsidP="00D57ED2">
      <w:pPr>
        <w:tabs>
          <w:tab w:val="left" w:pos="7665"/>
        </w:tabs>
        <w:rPr>
          <w:b/>
          <w:iCs/>
          <w:snapToGrid w:val="0"/>
        </w:rPr>
      </w:pPr>
      <w:r w:rsidRPr="00180A12">
        <w:rPr>
          <w:b/>
          <w:iCs/>
          <w:snapToGrid w:val="0"/>
        </w:rPr>
        <w:t xml:space="preserve"> </w:t>
      </w:r>
      <w:proofErr w:type="gramStart"/>
      <w:r w:rsidR="005E06C9">
        <w:rPr>
          <w:b/>
          <w:iCs/>
          <w:snapToGrid w:val="0"/>
        </w:rPr>
        <w:t>ПОСТАВЩИК</w:t>
      </w:r>
      <w:r w:rsidRPr="00180A12">
        <w:rPr>
          <w:b/>
          <w:iCs/>
          <w:snapToGrid w:val="0"/>
        </w:rPr>
        <w:t xml:space="preserve">:   </w:t>
      </w:r>
      <w:proofErr w:type="gramEnd"/>
      <w:r w:rsidRPr="00180A12">
        <w:rPr>
          <w:b/>
          <w:iCs/>
          <w:snapToGrid w:val="0"/>
        </w:rPr>
        <w:t xml:space="preserve">                                                      </w:t>
      </w:r>
      <w:r w:rsidR="0019655E" w:rsidRPr="00180A12">
        <w:rPr>
          <w:b/>
          <w:iCs/>
          <w:snapToGrid w:val="0"/>
        </w:rPr>
        <w:t xml:space="preserve">                                                    </w:t>
      </w:r>
      <w:r w:rsidRPr="00180A12">
        <w:rPr>
          <w:b/>
          <w:iCs/>
          <w:snapToGrid w:val="0"/>
        </w:rPr>
        <w:t xml:space="preserve">    ПОКУПАТЕЛЬ:</w:t>
      </w:r>
    </w:p>
    <w:p w:rsidR="00D57ED2" w:rsidRPr="00180A12" w:rsidRDefault="00D57ED2" w:rsidP="00D57ED2">
      <w:pPr>
        <w:tabs>
          <w:tab w:val="left" w:pos="7665"/>
        </w:tabs>
        <w:rPr>
          <w:iCs/>
          <w:snapToGrid w:val="0"/>
        </w:rPr>
      </w:pPr>
    </w:p>
    <w:p w:rsidR="00D57ED2" w:rsidRPr="00D26F3B" w:rsidRDefault="00D57ED2" w:rsidP="00472EC9">
      <w:pPr>
        <w:tabs>
          <w:tab w:val="left" w:pos="7665"/>
        </w:tabs>
        <w:rPr>
          <w:b/>
          <w:iCs/>
          <w:snapToGrid w:val="0"/>
        </w:rPr>
      </w:pPr>
      <w:r w:rsidRPr="00180A12">
        <w:rPr>
          <w:snapToGrid w:val="0"/>
        </w:rPr>
        <w:t xml:space="preserve"> __________________ / </w:t>
      </w:r>
      <w:r w:rsidR="0067158D" w:rsidRPr="00FA33E3">
        <w:rPr>
          <w:b/>
          <w:snapToGrid w:val="0"/>
        </w:rPr>
        <w:t>Курбанов А.А.</w:t>
      </w:r>
      <w:r w:rsidRPr="00180A12">
        <w:rPr>
          <w:snapToGrid w:val="0"/>
        </w:rPr>
        <w:t xml:space="preserve">/                   </w:t>
      </w:r>
      <w:r w:rsidR="0019655E" w:rsidRPr="00180A12">
        <w:rPr>
          <w:snapToGrid w:val="0"/>
        </w:rPr>
        <w:t xml:space="preserve">                                                    </w:t>
      </w:r>
      <w:r w:rsidR="004F6926">
        <w:rPr>
          <w:snapToGrid w:val="0"/>
        </w:rPr>
        <w:t xml:space="preserve">  _________________</w:t>
      </w:r>
      <w:r w:rsidR="00052BA9" w:rsidRPr="00180A12">
        <w:rPr>
          <w:snapToGrid w:val="0"/>
        </w:rPr>
        <w:t>/</w:t>
      </w:r>
      <w:r w:rsidR="003E6679">
        <w:rPr>
          <w:snapToGrid w:val="0"/>
        </w:rPr>
        <w:t>______________</w:t>
      </w:r>
      <w:r w:rsidR="009C3145" w:rsidRPr="009C3145">
        <w:rPr>
          <w:b/>
        </w:rPr>
        <w:t xml:space="preserve"> </w:t>
      </w:r>
      <w:bookmarkStart w:id="0" w:name="_GoBack"/>
      <w:bookmarkEnd w:id="0"/>
    </w:p>
    <w:p w:rsidR="00FF579B" w:rsidRDefault="00FF579B" w:rsidP="00D57ED2">
      <w:pPr>
        <w:tabs>
          <w:tab w:val="left" w:pos="7530"/>
        </w:tabs>
        <w:rPr>
          <w:iCs/>
          <w:snapToGrid w:val="0"/>
        </w:rPr>
      </w:pPr>
    </w:p>
    <w:p w:rsidR="00472EC9" w:rsidRPr="00B24690" w:rsidRDefault="00472EC9" w:rsidP="00D57ED2">
      <w:pPr>
        <w:tabs>
          <w:tab w:val="left" w:pos="7530"/>
        </w:tabs>
        <w:rPr>
          <w:iCs/>
          <w:snapToGrid w:val="0"/>
        </w:rPr>
      </w:pPr>
    </w:p>
    <w:sectPr w:rsidR="00472EC9" w:rsidRPr="00B24690" w:rsidSect="005F2B1C">
      <w:footerReference w:type="default" r:id="rId8"/>
      <w:pgSz w:w="11906" w:h="16838" w:code="9"/>
      <w:pgMar w:top="360" w:right="567" w:bottom="284" w:left="709"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6A5" w:rsidRDefault="003006A5">
      <w:r>
        <w:separator/>
      </w:r>
    </w:p>
  </w:endnote>
  <w:endnote w:type="continuationSeparator" w:id="0">
    <w:p w:rsidR="003006A5" w:rsidRDefault="0030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0127"/>
      <w:docPartObj>
        <w:docPartGallery w:val="Page Numbers (Bottom of Page)"/>
        <w:docPartUnique/>
      </w:docPartObj>
    </w:sdtPr>
    <w:sdtEndPr/>
    <w:sdtContent>
      <w:p w:rsidR="00631AC3" w:rsidRDefault="00372820">
        <w:pPr>
          <w:pStyle w:val="a7"/>
          <w:jc w:val="right"/>
        </w:pPr>
        <w:r>
          <w:fldChar w:fldCharType="begin"/>
        </w:r>
        <w:r w:rsidR="009912AB">
          <w:instrText xml:space="preserve"> PAGE   \* MERGEFORMAT </w:instrText>
        </w:r>
        <w:r>
          <w:fldChar w:fldCharType="separate"/>
        </w:r>
        <w:r w:rsidR="00BC02B4">
          <w:rPr>
            <w:noProof/>
          </w:rPr>
          <w:t>4</w:t>
        </w:r>
        <w:r>
          <w:rPr>
            <w:noProof/>
          </w:rPr>
          <w:fldChar w:fldCharType="end"/>
        </w:r>
      </w:p>
    </w:sdtContent>
  </w:sdt>
  <w:p w:rsidR="002B1966" w:rsidRDefault="002B19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6A5" w:rsidRDefault="003006A5">
      <w:r>
        <w:separator/>
      </w:r>
    </w:p>
  </w:footnote>
  <w:footnote w:type="continuationSeparator" w:id="0">
    <w:p w:rsidR="003006A5" w:rsidRDefault="00300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D38A1"/>
    <w:multiLevelType w:val="multilevel"/>
    <w:tmpl w:val="81BC91E6"/>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380"/>
        </w:tabs>
        <w:ind w:left="1380" w:hanging="54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1" w15:restartNumberingAfterBreak="0">
    <w:nsid w:val="46D05866"/>
    <w:multiLevelType w:val="multilevel"/>
    <w:tmpl w:val="12D24A2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9B8427B"/>
    <w:multiLevelType w:val="multilevel"/>
    <w:tmpl w:val="11AEA10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200"/>
        </w:tabs>
        <w:ind w:left="1200" w:hanging="973"/>
      </w:pPr>
      <w:rPr>
        <w:rFonts w:hint="default"/>
      </w:rPr>
    </w:lvl>
    <w:lvl w:ilvl="2">
      <w:start w:val="1"/>
      <w:numFmt w:val="decimal"/>
      <w:isLgl/>
      <w:lvlText w:val="%1.%2.%3."/>
      <w:lvlJc w:val="left"/>
      <w:pPr>
        <w:tabs>
          <w:tab w:val="num" w:pos="2310"/>
        </w:tabs>
        <w:ind w:left="2310" w:hanging="720"/>
      </w:pPr>
      <w:rPr>
        <w:rFonts w:hint="default"/>
      </w:rPr>
    </w:lvl>
    <w:lvl w:ilvl="3">
      <w:start w:val="1"/>
      <w:numFmt w:val="decimal"/>
      <w:isLgl/>
      <w:lvlText w:val="%1.%2.%3.%4."/>
      <w:lvlJc w:val="left"/>
      <w:pPr>
        <w:tabs>
          <w:tab w:val="num" w:pos="3105"/>
        </w:tabs>
        <w:ind w:left="3105" w:hanging="720"/>
      </w:pPr>
      <w:rPr>
        <w:rFonts w:hint="default"/>
      </w:rPr>
    </w:lvl>
    <w:lvl w:ilvl="4">
      <w:start w:val="1"/>
      <w:numFmt w:val="decimal"/>
      <w:isLgl/>
      <w:lvlText w:val="%1.%2.%3.%4.%5."/>
      <w:lvlJc w:val="left"/>
      <w:pPr>
        <w:tabs>
          <w:tab w:val="num" w:pos="4260"/>
        </w:tabs>
        <w:ind w:left="4260" w:hanging="1080"/>
      </w:pPr>
      <w:rPr>
        <w:rFonts w:hint="default"/>
      </w:rPr>
    </w:lvl>
    <w:lvl w:ilvl="5">
      <w:start w:val="1"/>
      <w:numFmt w:val="decimal"/>
      <w:isLgl/>
      <w:lvlText w:val="%1.%2.%3.%4.%5.%6."/>
      <w:lvlJc w:val="left"/>
      <w:pPr>
        <w:tabs>
          <w:tab w:val="num" w:pos="5055"/>
        </w:tabs>
        <w:ind w:left="5055" w:hanging="1080"/>
      </w:pPr>
      <w:rPr>
        <w:rFonts w:hint="default"/>
      </w:rPr>
    </w:lvl>
    <w:lvl w:ilvl="6">
      <w:start w:val="1"/>
      <w:numFmt w:val="decimal"/>
      <w:isLgl/>
      <w:lvlText w:val="%1.%2.%3.%4.%5.%6.%7."/>
      <w:lvlJc w:val="left"/>
      <w:pPr>
        <w:tabs>
          <w:tab w:val="num" w:pos="6210"/>
        </w:tabs>
        <w:ind w:left="6210" w:hanging="1440"/>
      </w:pPr>
      <w:rPr>
        <w:rFonts w:hint="default"/>
      </w:rPr>
    </w:lvl>
    <w:lvl w:ilvl="7">
      <w:start w:val="1"/>
      <w:numFmt w:val="decimal"/>
      <w:isLgl/>
      <w:lvlText w:val="%1.%2.%3.%4.%5.%6.%7.%8."/>
      <w:lvlJc w:val="left"/>
      <w:pPr>
        <w:tabs>
          <w:tab w:val="num" w:pos="7005"/>
        </w:tabs>
        <w:ind w:left="7005" w:hanging="1440"/>
      </w:pPr>
      <w:rPr>
        <w:rFonts w:hint="default"/>
      </w:rPr>
    </w:lvl>
    <w:lvl w:ilvl="8">
      <w:start w:val="1"/>
      <w:numFmt w:val="decimal"/>
      <w:isLgl/>
      <w:lvlText w:val="%1.%2.%3.%4.%5.%6.%7.%8.%9."/>
      <w:lvlJc w:val="left"/>
      <w:pPr>
        <w:tabs>
          <w:tab w:val="num" w:pos="8160"/>
        </w:tabs>
        <w:ind w:left="8160" w:hanging="1800"/>
      </w:pPr>
      <w:rPr>
        <w:rFonts w:hint="default"/>
      </w:rPr>
    </w:lvl>
  </w:abstractNum>
  <w:abstractNum w:abstractNumId="3" w15:restartNumberingAfterBreak="0">
    <w:nsid w:val="79760815"/>
    <w:multiLevelType w:val="multilevel"/>
    <w:tmpl w:val="A13C0166"/>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D2"/>
    <w:rsid w:val="000119CE"/>
    <w:rsid w:val="00052BA9"/>
    <w:rsid w:val="0007377E"/>
    <w:rsid w:val="000C0E92"/>
    <w:rsid w:val="000D0CC6"/>
    <w:rsid w:val="000F6918"/>
    <w:rsid w:val="00113843"/>
    <w:rsid w:val="0015144B"/>
    <w:rsid w:val="00180779"/>
    <w:rsid w:val="00180A12"/>
    <w:rsid w:val="00190ACE"/>
    <w:rsid w:val="0019655E"/>
    <w:rsid w:val="001B22CC"/>
    <w:rsid w:val="002013D5"/>
    <w:rsid w:val="0021348E"/>
    <w:rsid w:val="002230F5"/>
    <w:rsid w:val="002643ED"/>
    <w:rsid w:val="00275E9A"/>
    <w:rsid w:val="00287090"/>
    <w:rsid w:val="00296781"/>
    <w:rsid w:val="002A19C4"/>
    <w:rsid w:val="002B1966"/>
    <w:rsid w:val="002C587F"/>
    <w:rsid w:val="002C77BE"/>
    <w:rsid w:val="002E68DD"/>
    <w:rsid w:val="002F1F53"/>
    <w:rsid w:val="002F4A61"/>
    <w:rsid w:val="003006A5"/>
    <w:rsid w:val="003077B2"/>
    <w:rsid w:val="00312063"/>
    <w:rsid w:val="003369F5"/>
    <w:rsid w:val="003378C9"/>
    <w:rsid w:val="0035331F"/>
    <w:rsid w:val="00354718"/>
    <w:rsid w:val="0035654E"/>
    <w:rsid w:val="00372820"/>
    <w:rsid w:val="00376230"/>
    <w:rsid w:val="003B5B54"/>
    <w:rsid w:val="003C1F6A"/>
    <w:rsid w:val="003D5E85"/>
    <w:rsid w:val="003E0E7D"/>
    <w:rsid w:val="003E6679"/>
    <w:rsid w:val="003F5888"/>
    <w:rsid w:val="00402A15"/>
    <w:rsid w:val="00404C43"/>
    <w:rsid w:val="00411B34"/>
    <w:rsid w:val="00431A02"/>
    <w:rsid w:val="00443795"/>
    <w:rsid w:val="004501AC"/>
    <w:rsid w:val="00454514"/>
    <w:rsid w:val="00472EC9"/>
    <w:rsid w:val="00473DE6"/>
    <w:rsid w:val="00475E48"/>
    <w:rsid w:val="00482DB0"/>
    <w:rsid w:val="00485727"/>
    <w:rsid w:val="004A0FA0"/>
    <w:rsid w:val="004A6B5D"/>
    <w:rsid w:val="004B435E"/>
    <w:rsid w:val="004B5196"/>
    <w:rsid w:val="004B6343"/>
    <w:rsid w:val="004C15FF"/>
    <w:rsid w:val="004C3216"/>
    <w:rsid w:val="004C4774"/>
    <w:rsid w:val="004C692C"/>
    <w:rsid w:val="004D346B"/>
    <w:rsid w:val="004D3816"/>
    <w:rsid w:val="004D6FF0"/>
    <w:rsid w:val="004E6488"/>
    <w:rsid w:val="004F2989"/>
    <w:rsid w:val="004F2AFB"/>
    <w:rsid w:val="004F6926"/>
    <w:rsid w:val="004F7B17"/>
    <w:rsid w:val="00522A90"/>
    <w:rsid w:val="00527FBE"/>
    <w:rsid w:val="00537700"/>
    <w:rsid w:val="00546FEF"/>
    <w:rsid w:val="005530DB"/>
    <w:rsid w:val="00566734"/>
    <w:rsid w:val="00576753"/>
    <w:rsid w:val="00585A7D"/>
    <w:rsid w:val="005961E1"/>
    <w:rsid w:val="005979B4"/>
    <w:rsid w:val="005E06C9"/>
    <w:rsid w:val="005E1C51"/>
    <w:rsid w:val="005E2B26"/>
    <w:rsid w:val="005F2B1C"/>
    <w:rsid w:val="005F3B28"/>
    <w:rsid w:val="00605B96"/>
    <w:rsid w:val="00620FE3"/>
    <w:rsid w:val="006271B2"/>
    <w:rsid w:val="00631AC3"/>
    <w:rsid w:val="00667B1A"/>
    <w:rsid w:val="0067158D"/>
    <w:rsid w:val="006720B3"/>
    <w:rsid w:val="006720F0"/>
    <w:rsid w:val="0067369B"/>
    <w:rsid w:val="0067484B"/>
    <w:rsid w:val="00675465"/>
    <w:rsid w:val="00676C32"/>
    <w:rsid w:val="006E0CAD"/>
    <w:rsid w:val="006F037C"/>
    <w:rsid w:val="006F7142"/>
    <w:rsid w:val="00701B04"/>
    <w:rsid w:val="00710B09"/>
    <w:rsid w:val="007218EE"/>
    <w:rsid w:val="00722CD4"/>
    <w:rsid w:val="007446EB"/>
    <w:rsid w:val="00756F27"/>
    <w:rsid w:val="00763F26"/>
    <w:rsid w:val="00765D82"/>
    <w:rsid w:val="00777574"/>
    <w:rsid w:val="0078027C"/>
    <w:rsid w:val="007A1B59"/>
    <w:rsid w:val="007B5C43"/>
    <w:rsid w:val="007F6376"/>
    <w:rsid w:val="00815915"/>
    <w:rsid w:val="008172DE"/>
    <w:rsid w:val="008256DD"/>
    <w:rsid w:val="00825E7F"/>
    <w:rsid w:val="00846652"/>
    <w:rsid w:val="008568A0"/>
    <w:rsid w:val="008639A2"/>
    <w:rsid w:val="00873514"/>
    <w:rsid w:val="0087732C"/>
    <w:rsid w:val="00881079"/>
    <w:rsid w:val="00885AEA"/>
    <w:rsid w:val="00886A45"/>
    <w:rsid w:val="00894EA2"/>
    <w:rsid w:val="008D649C"/>
    <w:rsid w:val="008E20FC"/>
    <w:rsid w:val="008F0452"/>
    <w:rsid w:val="00942F8F"/>
    <w:rsid w:val="00954027"/>
    <w:rsid w:val="00973D6A"/>
    <w:rsid w:val="009912AB"/>
    <w:rsid w:val="00997AA9"/>
    <w:rsid w:val="009B05FF"/>
    <w:rsid w:val="009C3145"/>
    <w:rsid w:val="009E4683"/>
    <w:rsid w:val="009F6F52"/>
    <w:rsid w:val="00A22499"/>
    <w:rsid w:val="00A53C25"/>
    <w:rsid w:val="00A654A5"/>
    <w:rsid w:val="00A70AA2"/>
    <w:rsid w:val="00A71A72"/>
    <w:rsid w:val="00A74253"/>
    <w:rsid w:val="00A7576D"/>
    <w:rsid w:val="00A8224D"/>
    <w:rsid w:val="00AA09E3"/>
    <w:rsid w:val="00AA1469"/>
    <w:rsid w:val="00AA410D"/>
    <w:rsid w:val="00AC1E45"/>
    <w:rsid w:val="00AD0645"/>
    <w:rsid w:val="00AD4BBB"/>
    <w:rsid w:val="00AE265D"/>
    <w:rsid w:val="00AE5065"/>
    <w:rsid w:val="00AF3299"/>
    <w:rsid w:val="00B23109"/>
    <w:rsid w:val="00B2343F"/>
    <w:rsid w:val="00B24690"/>
    <w:rsid w:val="00B32FEE"/>
    <w:rsid w:val="00B3315E"/>
    <w:rsid w:val="00B46EF2"/>
    <w:rsid w:val="00B911C8"/>
    <w:rsid w:val="00BB3F65"/>
    <w:rsid w:val="00BC02B4"/>
    <w:rsid w:val="00BD0F53"/>
    <w:rsid w:val="00BE670C"/>
    <w:rsid w:val="00BE75DC"/>
    <w:rsid w:val="00BF40A8"/>
    <w:rsid w:val="00C114D7"/>
    <w:rsid w:val="00C20E72"/>
    <w:rsid w:val="00C41B9A"/>
    <w:rsid w:val="00C60D1F"/>
    <w:rsid w:val="00C67FA9"/>
    <w:rsid w:val="00CB5779"/>
    <w:rsid w:val="00CF59B4"/>
    <w:rsid w:val="00D20693"/>
    <w:rsid w:val="00D216B7"/>
    <w:rsid w:val="00D26F3B"/>
    <w:rsid w:val="00D35545"/>
    <w:rsid w:val="00D417F2"/>
    <w:rsid w:val="00D422BB"/>
    <w:rsid w:val="00D46ED3"/>
    <w:rsid w:val="00D50B3B"/>
    <w:rsid w:val="00D52A0B"/>
    <w:rsid w:val="00D56738"/>
    <w:rsid w:val="00D57ED2"/>
    <w:rsid w:val="00D80F24"/>
    <w:rsid w:val="00D82A43"/>
    <w:rsid w:val="00DA2C89"/>
    <w:rsid w:val="00DE0793"/>
    <w:rsid w:val="00DE1A17"/>
    <w:rsid w:val="00DE7ADA"/>
    <w:rsid w:val="00E000DE"/>
    <w:rsid w:val="00E01B6B"/>
    <w:rsid w:val="00E1067E"/>
    <w:rsid w:val="00E11E18"/>
    <w:rsid w:val="00E5753A"/>
    <w:rsid w:val="00E76BEB"/>
    <w:rsid w:val="00EC68D4"/>
    <w:rsid w:val="00F01681"/>
    <w:rsid w:val="00F40C32"/>
    <w:rsid w:val="00F6129E"/>
    <w:rsid w:val="00FA33E3"/>
    <w:rsid w:val="00FB12A6"/>
    <w:rsid w:val="00FD7CDA"/>
    <w:rsid w:val="00FE584A"/>
    <w:rsid w:val="00FF516A"/>
    <w:rsid w:val="00FF57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2F4CD"/>
  <w15:docId w15:val="{DF8FB72B-6A78-44CA-950A-A368CE2D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ED2"/>
  </w:style>
  <w:style w:type="paragraph" w:styleId="1">
    <w:name w:val="heading 1"/>
    <w:basedOn w:val="a"/>
    <w:next w:val="a"/>
    <w:qFormat/>
    <w:rsid w:val="00D57ED2"/>
    <w:pPr>
      <w:keepNext/>
      <w:jc w:val="center"/>
      <w:outlineLvl w:val="0"/>
    </w:pPr>
    <w:rPr>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57ED2"/>
    <w:pPr>
      <w:jc w:val="both"/>
    </w:pPr>
    <w:rPr>
      <w:snapToGrid w:val="0"/>
      <w:sz w:val="24"/>
    </w:rPr>
  </w:style>
  <w:style w:type="paragraph" w:styleId="a4">
    <w:name w:val="Body Text Indent"/>
    <w:basedOn w:val="a"/>
    <w:rsid w:val="00D57ED2"/>
    <w:pPr>
      <w:ind w:firstLine="851"/>
      <w:jc w:val="both"/>
    </w:pPr>
    <w:rPr>
      <w:snapToGrid w:val="0"/>
      <w:sz w:val="24"/>
    </w:rPr>
  </w:style>
  <w:style w:type="paragraph" w:styleId="2">
    <w:name w:val="Body Text Indent 2"/>
    <w:basedOn w:val="a"/>
    <w:rsid w:val="00D57ED2"/>
    <w:pPr>
      <w:ind w:firstLine="851"/>
      <w:jc w:val="both"/>
    </w:pPr>
    <w:rPr>
      <w:iCs/>
      <w:snapToGrid w:val="0"/>
      <w:sz w:val="22"/>
    </w:rPr>
  </w:style>
  <w:style w:type="paragraph" w:styleId="20">
    <w:name w:val="Body Text 2"/>
    <w:basedOn w:val="a"/>
    <w:rsid w:val="00D57ED2"/>
    <w:pPr>
      <w:jc w:val="both"/>
    </w:pPr>
    <w:rPr>
      <w:iCs/>
      <w:snapToGrid w:val="0"/>
      <w:sz w:val="22"/>
    </w:rPr>
  </w:style>
  <w:style w:type="paragraph" w:styleId="3">
    <w:name w:val="Body Text Indent 3"/>
    <w:basedOn w:val="a"/>
    <w:rsid w:val="00D57ED2"/>
    <w:pPr>
      <w:ind w:firstLine="851"/>
      <w:jc w:val="both"/>
    </w:pPr>
    <w:rPr>
      <w:iCs/>
      <w:snapToGrid w:val="0"/>
    </w:rPr>
  </w:style>
  <w:style w:type="paragraph" w:styleId="30">
    <w:name w:val="Body Text 3"/>
    <w:basedOn w:val="a"/>
    <w:rsid w:val="00D57ED2"/>
    <w:pPr>
      <w:jc w:val="both"/>
    </w:pPr>
    <w:rPr>
      <w:iCs/>
      <w:snapToGrid w:val="0"/>
    </w:rPr>
  </w:style>
  <w:style w:type="paragraph" w:styleId="a5">
    <w:name w:val="header"/>
    <w:basedOn w:val="a"/>
    <w:rsid w:val="00D57ED2"/>
    <w:pPr>
      <w:tabs>
        <w:tab w:val="center" w:pos="4677"/>
        <w:tab w:val="right" w:pos="9355"/>
      </w:tabs>
    </w:pPr>
  </w:style>
  <w:style w:type="paragraph" w:styleId="a6">
    <w:name w:val="Balloon Text"/>
    <w:basedOn w:val="a"/>
    <w:semiHidden/>
    <w:rsid w:val="00052BA9"/>
    <w:rPr>
      <w:rFonts w:ascii="Tahoma" w:hAnsi="Tahoma" w:cs="Tahoma"/>
      <w:sz w:val="16"/>
      <w:szCs w:val="16"/>
    </w:rPr>
  </w:style>
  <w:style w:type="paragraph" w:styleId="a7">
    <w:name w:val="footer"/>
    <w:basedOn w:val="a"/>
    <w:link w:val="a8"/>
    <w:uiPriority w:val="99"/>
    <w:rsid w:val="00631AC3"/>
    <w:pPr>
      <w:tabs>
        <w:tab w:val="center" w:pos="4677"/>
        <w:tab w:val="right" w:pos="9355"/>
      </w:tabs>
    </w:pPr>
  </w:style>
  <w:style w:type="character" w:customStyle="1" w:styleId="a8">
    <w:name w:val="Нижний колонтитул Знак"/>
    <w:basedOn w:val="a0"/>
    <w:link w:val="a7"/>
    <w:uiPriority w:val="99"/>
    <w:rsid w:val="00631AC3"/>
  </w:style>
  <w:style w:type="character" w:customStyle="1" w:styleId="style1">
    <w:name w:val="style1"/>
    <w:basedOn w:val="a0"/>
    <w:rsid w:val="00A22499"/>
  </w:style>
  <w:style w:type="character" w:styleId="a9">
    <w:name w:val="Strong"/>
    <w:basedOn w:val="a0"/>
    <w:uiPriority w:val="22"/>
    <w:qFormat/>
    <w:rsid w:val="00A22499"/>
    <w:rPr>
      <w:b/>
      <w:bCs/>
    </w:rPr>
  </w:style>
  <w:style w:type="paragraph" w:styleId="aa">
    <w:name w:val="No Spacing"/>
    <w:uiPriority w:val="1"/>
    <w:qFormat/>
    <w:rsid w:val="00A7576D"/>
    <w:pPr>
      <w:widowControl w:val="0"/>
      <w:autoSpaceDE w:val="0"/>
      <w:autoSpaceDN w:val="0"/>
      <w:adjustRightInd w:val="0"/>
    </w:pPr>
    <w:rPr>
      <w:rFonts w:eastAsiaTheme="minorEastAsia"/>
    </w:rPr>
  </w:style>
  <w:style w:type="character" w:styleId="ab">
    <w:name w:val="Hyperlink"/>
    <w:basedOn w:val="a0"/>
    <w:uiPriority w:val="99"/>
    <w:unhideWhenUsed/>
    <w:rsid w:val="00A7576D"/>
    <w:rPr>
      <w:color w:val="0000FF" w:themeColor="hyperlink"/>
      <w:u w:val="single"/>
    </w:rPr>
  </w:style>
  <w:style w:type="paragraph" w:customStyle="1" w:styleId="ConsNonformat">
    <w:name w:val="ConsNonformat"/>
    <w:link w:val="ConsNonformat0"/>
    <w:rsid w:val="00A7576D"/>
    <w:pPr>
      <w:widowControl w:val="0"/>
    </w:pPr>
    <w:rPr>
      <w:rFonts w:ascii="Courier New" w:hAnsi="Courier New"/>
    </w:rPr>
  </w:style>
  <w:style w:type="character" w:customStyle="1" w:styleId="ConsNonformat0">
    <w:name w:val="ConsNonformat Знак"/>
    <w:link w:val="ConsNonformat"/>
    <w:rsid w:val="00A7576D"/>
    <w:rPr>
      <w:rFonts w:ascii="Courier New" w:hAnsi="Courier New"/>
    </w:rPr>
  </w:style>
  <w:style w:type="paragraph" w:customStyle="1" w:styleId="10">
    <w:name w:val="Без интервала1"/>
    <w:rsid w:val="00A7576D"/>
    <w:pPr>
      <w:suppressAutoHyphens/>
    </w:pPr>
    <w:rPr>
      <w:rFonts w:ascii="Calibri" w:eastAsia="Calibri" w:hAnsi="Calibri"/>
      <w:sz w:val="22"/>
      <w:szCs w:val="22"/>
      <w:lang w:eastAsia="ar-SA"/>
    </w:rPr>
  </w:style>
  <w:style w:type="paragraph" w:customStyle="1" w:styleId="Default">
    <w:name w:val="Default"/>
    <w:rsid w:val="00FA33E3"/>
    <w:pPr>
      <w:autoSpaceDE w:val="0"/>
      <w:autoSpaceDN w:val="0"/>
      <w:adjustRightInd w:val="0"/>
    </w:pPr>
    <w:rPr>
      <w:rFonts w:ascii="Arial" w:eastAsiaTheme="minorHAnsi" w:hAnsi="Arial" w:cs="Arial"/>
      <w:color w:val="000000"/>
      <w:sz w:val="24"/>
      <w:szCs w:val="24"/>
      <w:lang w:eastAsia="en-US"/>
    </w:rPr>
  </w:style>
  <w:style w:type="paragraph" w:styleId="ac">
    <w:name w:val="List Paragraph"/>
    <w:basedOn w:val="a"/>
    <w:uiPriority w:val="34"/>
    <w:qFormat/>
    <w:rsid w:val="002F1F53"/>
    <w:pPr>
      <w:suppressAutoHyphens/>
      <w:spacing w:after="200" w:line="276" w:lineRule="auto"/>
      <w:ind w:left="720"/>
      <w:contextualSpacing/>
    </w:pPr>
    <w:rPr>
      <w:rFonts w:ascii="Calibri" w:hAnsi="Calibri"/>
      <w:color w:val="00000A"/>
      <w:sz w:val="22"/>
      <w:szCs w:val="22"/>
    </w:rPr>
  </w:style>
  <w:style w:type="character" w:customStyle="1" w:styleId="copytarget">
    <w:name w:val="copy_target"/>
    <w:basedOn w:val="a0"/>
    <w:rsid w:val="00475E48"/>
  </w:style>
  <w:style w:type="character" w:customStyle="1" w:styleId="copybutton">
    <w:name w:val="copy_button"/>
    <w:basedOn w:val="a0"/>
    <w:rsid w:val="00475E48"/>
  </w:style>
  <w:style w:type="paragraph" w:styleId="HTML">
    <w:name w:val="HTML Address"/>
    <w:basedOn w:val="a"/>
    <w:link w:val="HTML0"/>
    <w:uiPriority w:val="99"/>
    <w:semiHidden/>
    <w:unhideWhenUsed/>
    <w:rsid w:val="008172DE"/>
    <w:rPr>
      <w:i/>
      <w:iCs/>
      <w:sz w:val="24"/>
      <w:szCs w:val="24"/>
    </w:rPr>
  </w:style>
  <w:style w:type="character" w:customStyle="1" w:styleId="HTML0">
    <w:name w:val="Адрес HTML Знак"/>
    <w:basedOn w:val="a0"/>
    <w:link w:val="HTML"/>
    <w:uiPriority w:val="99"/>
    <w:semiHidden/>
    <w:rsid w:val="008172DE"/>
    <w:rPr>
      <w:i/>
      <w:iCs/>
      <w:sz w:val="24"/>
      <w:szCs w:val="24"/>
    </w:rPr>
  </w:style>
  <w:style w:type="character" w:customStyle="1" w:styleId="company-infotitle">
    <w:name w:val="company-info__title"/>
    <w:basedOn w:val="a0"/>
    <w:rsid w:val="008172DE"/>
  </w:style>
  <w:style w:type="character" w:customStyle="1" w:styleId="company-infotext">
    <w:name w:val="company-info__text"/>
    <w:basedOn w:val="a0"/>
    <w:rsid w:val="008172DE"/>
  </w:style>
  <w:style w:type="character" w:customStyle="1" w:styleId="bolder">
    <w:name w:val="bolder"/>
    <w:basedOn w:val="a0"/>
    <w:rsid w:val="00817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7273">
      <w:bodyDiv w:val="1"/>
      <w:marLeft w:val="0"/>
      <w:marRight w:val="0"/>
      <w:marTop w:val="0"/>
      <w:marBottom w:val="0"/>
      <w:divBdr>
        <w:top w:val="none" w:sz="0" w:space="0" w:color="auto"/>
        <w:left w:val="none" w:sz="0" w:space="0" w:color="auto"/>
        <w:bottom w:val="none" w:sz="0" w:space="0" w:color="auto"/>
        <w:right w:val="none" w:sz="0" w:space="0" w:color="auto"/>
      </w:divBdr>
      <w:divsChild>
        <w:div w:id="851189382">
          <w:marLeft w:val="0"/>
          <w:marRight w:val="0"/>
          <w:marTop w:val="150"/>
          <w:marBottom w:val="0"/>
          <w:divBdr>
            <w:top w:val="none" w:sz="0" w:space="0" w:color="auto"/>
            <w:left w:val="none" w:sz="0" w:space="0" w:color="auto"/>
            <w:bottom w:val="none" w:sz="0" w:space="0" w:color="auto"/>
            <w:right w:val="none" w:sz="0" w:space="0" w:color="auto"/>
          </w:divBdr>
        </w:div>
        <w:div w:id="24867027">
          <w:marLeft w:val="0"/>
          <w:marRight w:val="0"/>
          <w:marTop w:val="150"/>
          <w:marBottom w:val="0"/>
          <w:divBdr>
            <w:top w:val="none" w:sz="0" w:space="0" w:color="auto"/>
            <w:left w:val="none" w:sz="0" w:space="0" w:color="auto"/>
            <w:bottom w:val="none" w:sz="0" w:space="0" w:color="auto"/>
            <w:right w:val="none" w:sz="0" w:space="0" w:color="auto"/>
          </w:divBdr>
        </w:div>
      </w:divsChild>
    </w:div>
    <w:div w:id="91167829">
      <w:bodyDiv w:val="1"/>
      <w:marLeft w:val="0"/>
      <w:marRight w:val="0"/>
      <w:marTop w:val="0"/>
      <w:marBottom w:val="0"/>
      <w:divBdr>
        <w:top w:val="none" w:sz="0" w:space="0" w:color="auto"/>
        <w:left w:val="none" w:sz="0" w:space="0" w:color="auto"/>
        <w:bottom w:val="none" w:sz="0" w:space="0" w:color="auto"/>
        <w:right w:val="none" w:sz="0" w:space="0" w:color="auto"/>
      </w:divBdr>
      <w:divsChild>
        <w:div w:id="1879705171">
          <w:marLeft w:val="0"/>
          <w:marRight w:val="0"/>
          <w:marTop w:val="0"/>
          <w:marBottom w:val="0"/>
          <w:divBdr>
            <w:top w:val="none" w:sz="0" w:space="0" w:color="auto"/>
            <w:left w:val="none" w:sz="0" w:space="0" w:color="auto"/>
            <w:bottom w:val="none" w:sz="0" w:space="0" w:color="auto"/>
            <w:right w:val="none" w:sz="0" w:space="0" w:color="auto"/>
          </w:divBdr>
          <w:divsChild>
            <w:div w:id="684020978">
              <w:marLeft w:val="0"/>
              <w:marRight w:val="0"/>
              <w:marTop w:val="240"/>
              <w:marBottom w:val="0"/>
              <w:divBdr>
                <w:top w:val="none" w:sz="0" w:space="0" w:color="auto"/>
                <w:left w:val="none" w:sz="0" w:space="0" w:color="auto"/>
                <w:bottom w:val="none" w:sz="0" w:space="0" w:color="auto"/>
                <w:right w:val="none" w:sz="0" w:space="0" w:color="auto"/>
              </w:divBdr>
            </w:div>
          </w:divsChild>
        </w:div>
        <w:div w:id="2020040053">
          <w:marLeft w:val="0"/>
          <w:marRight w:val="0"/>
          <w:marTop w:val="0"/>
          <w:marBottom w:val="0"/>
          <w:divBdr>
            <w:top w:val="none" w:sz="0" w:space="0" w:color="auto"/>
            <w:left w:val="none" w:sz="0" w:space="0" w:color="auto"/>
            <w:bottom w:val="none" w:sz="0" w:space="0" w:color="auto"/>
            <w:right w:val="none" w:sz="0" w:space="0" w:color="auto"/>
          </w:divBdr>
          <w:divsChild>
            <w:div w:id="492061692">
              <w:marLeft w:val="0"/>
              <w:marRight w:val="0"/>
              <w:marTop w:val="0"/>
              <w:marBottom w:val="0"/>
              <w:divBdr>
                <w:top w:val="none" w:sz="0" w:space="0" w:color="auto"/>
                <w:left w:val="none" w:sz="0" w:space="0" w:color="auto"/>
                <w:bottom w:val="none" w:sz="0" w:space="0" w:color="auto"/>
                <w:right w:val="none" w:sz="0" w:space="0" w:color="auto"/>
              </w:divBdr>
            </w:div>
            <w:div w:id="8295217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7641983">
      <w:bodyDiv w:val="1"/>
      <w:marLeft w:val="0"/>
      <w:marRight w:val="0"/>
      <w:marTop w:val="0"/>
      <w:marBottom w:val="0"/>
      <w:divBdr>
        <w:top w:val="none" w:sz="0" w:space="0" w:color="auto"/>
        <w:left w:val="none" w:sz="0" w:space="0" w:color="auto"/>
        <w:bottom w:val="none" w:sz="0" w:space="0" w:color="auto"/>
        <w:right w:val="none" w:sz="0" w:space="0" w:color="auto"/>
      </w:divBdr>
    </w:div>
    <w:div w:id="394664967">
      <w:bodyDiv w:val="1"/>
      <w:marLeft w:val="0"/>
      <w:marRight w:val="0"/>
      <w:marTop w:val="0"/>
      <w:marBottom w:val="0"/>
      <w:divBdr>
        <w:top w:val="none" w:sz="0" w:space="0" w:color="auto"/>
        <w:left w:val="none" w:sz="0" w:space="0" w:color="auto"/>
        <w:bottom w:val="none" w:sz="0" w:space="0" w:color="auto"/>
        <w:right w:val="none" w:sz="0" w:space="0" w:color="auto"/>
      </w:divBdr>
    </w:div>
    <w:div w:id="500243878">
      <w:bodyDiv w:val="1"/>
      <w:marLeft w:val="0"/>
      <w:marRight w:val="0"/>
      <w:marTop w:val="0"/>
      <w:marBottom w:val="0"/>
      <w:divBdr>
        <w:top w:val="none" w:sz="0" w:space="0" w:color="auto"/>
        <w:left w:val="none" w:sz="0" w:space="0" w:color="auto"/>
        <w:bottom w:val="none" w:sz="0" w:space="0" w:color="auto"/>
        <w:right w:val="none" w:sz="0" w:space="0" w:color="auto"/>
      </w:divBdr>
    </w:div>
    <w:div w:id="197297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per.rn-an@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2653</Words>
  <Characters>19267</Characters>
  <Application>Microsoft Office Word</Application>
  <DocSecurity>0</DocSecurity>
  <Lines>160</Lines>
  <Paragraphs>43</Paragraphs>
  <ScaleCrop>false</ScaleCrop>
  <HeadingPairs>
    <vt:vector size="2" baseType="variant">
      <vt:variant>
        <vt:lpstr>Название</vt:lpstr>
      </vt:variant>
      <vt:variant>
        <vt:i4>1</vt:i4>
      </vt:variant>
    </vt:vector>
  </HeadingPairs>
  <TitlesOfParts>
    <vt:vector size="1" baseType="lpstr">
      <vt:lpstr>ДОГОВОР КУПЛИ-ПРОДАЖИ НЕФТЕПРОДУКТОВ № Итд- _______/______</vt:lpstr>
    </vt:vector>
  </TitlesOfParts>
  <Company>investprom</Company>
  <LinksUpToDate>false</LinksUpToDate>
  <CharactersWithSpaces>21877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НЕФТЕПРОДУКТОВ № Итд- _______/______</dc:title>
  <dc:creator>Попов</dc:creator>
  <cp:lastModifiedBy>Евгений</cp:lastModifiedBy>
  <cp:revision>6</cp:revision>
  <cp:lastPrinted>2016-01-15T13:50:00Z</cp:lastPrinted>
  <dcterms:created xsi:type="dcterms:W3CDTF">2019-11-26T10:28:00Z</dcterms:created>
  <dcterms:modified xsi:type="dcterms:W3CDTF">2020-07-14T10:11:00Z</dcterms:modified>
</cp:coreProperties>
</file>